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B782" w14:textId="77777777" w:rsidR="00DB569B" w:rsidRDefault="00DB569B" w:rsidP="00DB569B"/>
    <w:p w14:paraId="0E7DBE25" w14:textId="58789AA1" w:rsidR="00DB569B" w:rsidRPr="007C17F8" w:rsidRDefault="005E1E30" w:rsidP="00DB569B">
      <w:pPr>
        <w:pStyle w:val="a4"/>
        <w:rPr>
          <w:sz w:val="40"/>
          <w:szCs w:val="40"/>
        </w:rPr>
      </w:pPr>
      <w:bookmarkStart w:id="0" w:name="_Toc48561857"/>
      <w:r>
        <w:rPr>
          <w:rFonts w:hint="eastAsia"/>
          <w:sz w:val="40"/>
          <w:szCs w:val="40"/>
        </w:rPr>
        <w:t>実習</w:t>
      </w:r>
      <w:r w:rsidRPr="005E1E30">
        <w:rPr>
          <w:rFonts w:cs="Arial"/>
          <w:sz w:val="40"/>
          <w:szCs w:val="40"/>
        </w:rPr>
        <w:t>(</w:t>
      </w:r>
      <w:r w:rsidR="00834AC0">
        <w:rPr>
          <w:rFonts w:cs="Arial" w:hint="eastAsia"/>
          <w:sz w:val="40"/>
          <w:szCs w:val="40"/>
        </w:rPr>
        <w:t>1</w:t>
      </w:r>
      <w:r w:rsidRPr="005E1E30">
        <w:rPr>
          <w:rFonts w:cs="Arial"/>
          <w:sz w:val="40"/>
          <w:szCs w:val="40"/>
        </w:rPr>
        <w:t>)</w:t>
      </w:r>
      <w:r>
        <w:rPr>
          <w:rFonts w:hint="eastAsia"/>
          <w:sz w:val="40"/>
          <w:szCs w:val="40"/>
        </w:rPr>
        <w:t xml:space="preserve">　</w:t>
      </w:r>
      <w:r w:rsidR="00834AC0">
        <w:rPr>
          <w:rFonts w:hint="eastAsia"/>
          <w:sz w:val="40"/>
          <w:szCs w:val="40"/>
        </w:rPr>
        <w:t>糖類</w:t>
      </w:r>
      <w:bookmarkEnd w:id="0"/>
    </w:p>
    <w:p w14:paraId="66898101" w14:textId="77777777" w:rsidR="00682A66" w:rsidRDefault="00682A66">
      <w:pPr>
        <w:widowControl/>
        <w:jc w:val="left"/>
      </w:pPr>
    </w:p>
    <w:p w14:paraId="615296F1" w14:textId="77777777" w:rsidR="00682A66" w:rsidRDefault="00682A66">
      <w:pPr>
        <w:widowControl/>
        <w:jc w:val="left"/>
      </w:pPr>
    </w:p>
    <w:p w14:paraId="2735DDAD" w14:textId="6CBA3C67" w:rsidR="00682A66" w:rsidRPr="00534A5D" w:rsidRDefault="00682A66"/>
    <w:p w14:paraId="5A347122" w14:textId="77777777" w:rsidR="00682A66" w:rsidRDefault="00682A66">
      <w:pPr>
        <w:widowControl/>
        <w:jc w:val="left"/>
      </w:pPr>
    </w:p>
    <w:p w14:paraId="049CF310" w14:textId="0AA7F41F" w:rsidR="00DB569B" w:rsidRDefault="008F1FAC" w:rsidP="000C00CF">
      <w:pPr>
        <w:pStyle w:val="2"/>
        <w:spacing w:after="180"/>
      </w:pPr>
      <w:bookmarkStart w:id="1" w:name="_Toc48561859"/>
      <w:r>
        <w:rPr>
          <w:rFonts w:hint="eastAsia"/>
        </w:rPr>
        <w:t>目的</w:t>
      </w:r>
      <w:bookmarkEnd w:id="1"/>
    </w:p>
    <w:p w14:paraId="54E89864" w14:textId="5FC7E3A2" w:rsidR="008F1FAC" w:rsidRDefault="008F1FAC" w:rsidP="008F1FAC">
      <w:pPr>
        <w:ind w:left="420" w:hangingChars="200" w:hanging="420"/>
      </w:pPr>
      <w:r w:rsidRPr="008F1FAC">
        <w:rPr>
          <w:rFonts w:hint="eastAsia"/>
        </w:rPr>
        <w:t xml:space="preserve">①　</w:t>
      </w:r>
      <w:r w:rsidRPr="00D823C6">
        <w:rPr>
          <w:rFonts w:hint="eastAsia"/>
        </w:rPr>
        <w:t>グルコース・マルトース・スクロース・デンプンの</w:t>
      </w:r>
      <w:r w:rsidRPr="00D823C6">
        <w:rPr>
          <w:rFonts w:hint="eastAsia"/>
        </w:rPr>
        <w:t>1</w:t>
      </w:r>
      <w:r w:rsidRPr="008F1FAC">
        <w:t>wt</w:t>
      </w:r>
      <w:r w:rsidRPr="00D823C6">
        <w:t>%</w:t>
      </w:r>
      <w:r w:rsidRPr="00D823C6">
        <w:rPr>
          <w:rFonts w:hint="eastAsia"/>
        </w:rPr>
        <w:t>水溶液を</w:t>
      </w:r>
      <w:r w:rsidRPr="008F1FAC">
        <w:rPr>
          <w:rFonts w:hint="eastAsia"/>
        </w:rPr>
        <w:t>，フェーリングの還元や</w:t>
      </w:r>
      <w:r>
        <w:rPr>
          <w:rFonts w:hint="eastAsia"/>
        </w:rPr>
        <w:t>ヨウ素デンプン</w:t>
      </w:r>
      <w:r w:rsidRPr="008F1FAC">
        <w:rPr>
          <w:rFonts w:hint="eastAsia"/>
        </w:rPr>
        <w:t>反応を利用して</w:t>
      </w:r>
      <w:r>
        <w:rPr>
          <w:rFonts w:hint="eastAsia"/>
        </w:rPr>
        <w:t>識別する</w:t>
      </w:r>
      <w:r w:rsidRPr="00D823C6">
        <w:rPr>
          <w:rFonts w:hint="eastAsia"/>
        </w:rPr>
        <w:t>。</w:t>
      </w:r>
    </w:p>
    <w:p w14:paraId="0B55410C" w14:textId="034C3D7B" w:rsidR="008F1FAC" w:rsidRPr="008F1FAC" w:rsidRDefault="008F1FAC" w:rsidP="008F1FAC">
      <w:pPr>
        <w:ind w:left="420" w:hangingChars="200" w:hanging="420"/>
      </w:pPr>
      <w:r>
        <w:rPr>
          <w:rFonts w:hint="eastAsia"/>
        </w:rPr>
        <w:t xml:space="preserve">②　</w:t>
      </w:r>
      <w:r w:rsidR="00811C8A">
        <w:rPr>
          <w:rFonts w:hint="eastAsia"/>
        </w:rPr>
        <w:t>銀鏡反応やヨウ素デンプン反応を観察し，調べ学習なども行いながら理解を含める。</w:t>
      </w:r>
    </w:p>
    <w:p w14:paraId="34CC73F6" w14:textId="77777777" w:rsidR="008F1FAC" w:rsidRDefault="008F1FAC" w:rsidP="00D823C6">
      <w:pPr>
        <w:rPr>
          <w:b/>
        </w:rPr>
      </w:pPr>
    </w:p>
    <w:p w14:paraId="0E44FD6B" w14:textId="530023D3" w:rsidR="008F1FAC" w:rsidRPr="00D823C6" w:rsidRDefault="008F1FAC" w:rsidP="008F1FAC">
      <w:pPr>
        <w:pStyle w:val="2"/>
        <w:spacing w:after="180"/>
      </w:pPr>
      <w:bookmarkStart w:id="2" w:name="_Toc48561860"/>
      <w:r>
        <w:rPr>
          <w:rFonts w:hint="eastAsia"/>
        </w:rPr>
        <w:t>準備</w:t>
      </w:r>
      <w:bookmarkEnd w:id="2"/>
    </w:p>
    <w:p w14:paraId="38EBC960" w14:textId="12F8B845" w:rsidR="00D823C6" w:rsidRPr="00D823C6" w:rsidRDefault="00D823C6" w:rsidP="008F1FAC">
      <w:pPr>
        <w:ind w:left="630" w:hangingChars="300" w:hanging="630"/>
      </w:pPr>
      <w:r w:rsidRPr="00D823C6">
        <w:rPr>
          <w:rFonts w:hint="eastAsia"/>
        </w:rPr>
        <w:t>器具：試験管</w:t>
      </w:r>
      <w:r w:rsidR="008F1FAC">
        <w:rPr>
          <w:rFonts w:hint="eastAsia"/>
          <w:bCs/>
        </w:rPr>
        <w:t>，</w:t>
      </w:r>
      <w:r w:rsidRPr="00D823C6">
        <w:rPr>
          <w:rFonts w:hint="eastAsia"/>
          <w:bCs/>
        </w:rPr>
        <w:t>目盛りつき試験管</w:t>
      </w:r>
      <w:r w:rsidR="008F1FAC">
        <w:rPr>
          <w:rFonts w:hint="eastAsia"/>
          <w:bCs/>
        </w:rPr>
        <w:t>，</w:t>
      </w:r>
      <w:r w:rsidRPr="00D823C6">
        <w:rPr>
          <w:rFonts w:hint="eastAsia"/>
          <w:bCs/>
        </w:rPr>
        <w:t>駒込ピペット</w:t>
      </w:r>
      <w:r w:rsidR="008F1FAC">
        <w:rPr>
          <w:rFonts w:hint="eastAsia"/>
          <w:bCs/>
        </w:rPr>
        <w:t>，</w:t>
      </w:r>
      <w:r w:rsidRPr="00D823C6">
        <w:rPr>
          <w:rFonts w:hint="eastAsia"/>
          <w:bCs/>
        </w:rPr>
        <w:t>ビーカー</w:t>
      </w:r>
      <w:r w:rsidRPr="00D823C6">
        <w:rPr>
          <w:rFonts w:hint="eastAsia"/>
          <w:bCs/>
        </w:rPr>
        <w:t>(</w:t>
      </w:r>
      <w:r w:rsidRPr="00D823C6">
        <w:rPr>
          <w:bCs/>
        </w:rPr>
        <w:t>3</w:t>
      </w:r>
      <w:r w:rsidRPr="00D823C6">
        <w:rPr>
          <w:rFonts w:hint="eastAsia"/>
          <w:bCs/>
        </w:rPr>
        <w:t>00 mL</w:t>
      </w:r>
      <w:r w:rsidR="008F1FAC">
        <w:rPr>
          <w:rFonts w:hint="eastAsia"/>
          <w:bCs/>
        </w:rPr>
        <w:t>，</w:t>
      </w:r>
      <w:r w:rsidRPr="00D823C6">
        <w:rPr>
          <w:rFonts w:hint="eastAsia"/>
          <w:bCs/>
        </w:rPr>
        <w:t>100 mL)</w:t>
      </w:r>
      <w:r w:rsidR="008F1FAC">
        <w:rPr>
          <w:rFonts w:hint="eastAsia"/>
          <w:bCs/>
        </w:rPr>
        <w:t>，</w:t>
      </w:r>
      <w:r w:rsidRPr="00D823C6">
        <w:rPr>
          <w:rFonts w:hint="eastAsia"/>
          <w:bCs/>
        </w:rPr>
        <w:t>バーナー</w:t>
      </w:r>
      <w:r w:rsidR="008F1FAC">
        <w:rPr>
          <w:rFonts w:hint="eastAsia"/>
          <w:bCs/>
        </w:rPr>
        <w:t>，</w:t>
      </w:r>
      <w:r w:rsidRPr="00D823C6">
        <w:rPr>
          <w:rFonts w:hint="eastAsia"/>
          <w:bCs/>
        </w:rPr>
        <w:t>三脚</w:t>
      </w:r>
      <w:r w:rsidR="008F1FAC">
        <w:rPr>
          <w:rFonts w:hint="eastAsia"/>
          <w:bCs/>
        </w:rPr>
        <w:t>，</w:t>
      </w:r>
      <w:r w:rsidRPr="00D823C6">
        <w:rPr>
          <w:rFonts w:hint="eastAsia"/>
          <w:bCs/>
        </w:rPr>
        <w:t>金網</w:t>
      </w:r>
      <w:r w:rsidR="008F1FAC">
        <w:rPr>
          <w:rFonts w:hint="eastAsia"/>
          <w:bCs/>
        </w:rPr>
        <w:t>，</w:t>
      </w:r>
      <w:r w:rsidRPr="00D823C6">
        <w:rPr>
          <w:rFonts w:hint="eastAsia"/>
          <w:bCs/>
        </w:rPr>
        <w:t>試験管</w:t>
      </w:r>
      <w:proofErr w:type="gramStart"/>
      <w:r w:rsidRPr="00D823C6">
        <w:rPr>
          <w:rFonts w:hint="eastAsia"/>
          <w:bCs/>
        </w:rPr>
        <w:t>ばさみ</w:t>
      </w:r>
      <w:proofErr w:type="gramEnd"/>
      <w:r w:rsidR="008F1FAC">
        <w:rPr>
          <w:rFonts w:hint="eastAsia"/>
          <w:bCs/>
        </w:rPr>
        <w:t>，</w:t>
      </w:r>
      <w:proofErr w:type="gramStart"/>
      <w:r w:rsidRPr="00D823C6">
        <w:rPr>
          <w:rFonts w:hint="eastAsia"/>
          <w:bCs/>
        </w:rPr>
        <w:t>ろ</w:t>
      </w:r>
      <w:proofErr w:type="gramEnd"/>
      <w:r w:rsidRPr="00D823C6">
        <w:rPr>
          <w:rFonts w:hint="eastAsia"/>
          <w:bCs/>
        </w:rPr>
        <w:t>紙</w:t>
      </w:r>
      <w:r w:rsidR="008F1FAC">
        <w:rPr>
          <w:rFonts w:hint="eastAsia"/>
          <w:bCs/>
        </w:rPr>
        <w:t>，</w:t>
      </w:r>
      <w:r w:rsidRPr="00D823C6">
        <w:rPr>
          <w:rFonts w:hint="eastAsia"/>
          <w:bCs/>
        </w:rPr>
        <w:t>トイレットペーパー</w:t>
      </w:r>
      <w:r w:rsidR="008F1FAC">
        <w:rPr>
          <w:rFonts w:hint="eastAsia"/>
          <w:bCs/>
        </w:rPr>
        <w:t>，</w:t>
      </w:r>
      <w:r w:rsidRPr="00D823C6">
        <w:rPr>
          <w:rFonts w:hint="eastAsia"/>
          <w:bCs/>
        </w:rPr>
        <w:t>コピー用紙</w:t>
      </w:r>
      <w:r w:rsidR="008F1FAC">
        <w:rPr>
          <w:rFonts w:hint="eastAsia"/>
          <w:bCs/>
        </w:rPr>
        <w:t>，</w:t>
      </w:r>
      <w:r w:rsidRPr="00D823C6">
        <w:rPr>
          <w:rFonts w:hint="eastAsia"/>
          <w:bCs/>
        </w:rPr>
        <w:t>温度計</w:t>
      </w:r>
      <w:r w:rsidR="008F1FAC">
        <w:rPr>
          <w:rFonts w:hint="eastAsia"/>
          <w:bCs/>
        </w:rPr>
        <w:t>，</w:t>
      </w:r>
      <w:r w:rsidRPr="00D823C6">
        <w:rPr>
          <w:rFonts w:hint="eastAsia"/>
          <w:bCs/>
        </w:rPr>
        <w:t>水道水用ビーカー</w:t>
      </w:r>
      <w:r w:rsidRPr="00D823C6">
        <w:rPr>
          <w:rFonts w:hint="eastAsia"/>
          <w:bCs/>
        </w:rPr>
        <w:t>(100 mL)</w:t>
      </w:r>
      <w:r w:rsidR="008F1FAC">
        <w:rPr>
          <w:rFonts w:hint="eastAsia"/>
        </w:rPr>
        <w:t>，</w:t>
      </w:r>
      <w:r w:rsidRPr="00D823C6">
        <w:rPr>
          <w:rFonts w:hint="eastAsia"/>
        </w:rPr>
        <w:t>沸騰石</w:t>
      </w:r>
      <w:r w:rsidR="008F1FAC">
        <w:rPr>
          <w:rFonts w:hint="eastAsia"/>
        </w:rPr>
        <w:t>，</w:t>
      </w:r>
      <w:r w:rsidRPr="00D823C6">
        <w:rPr>
          <w:rFonts w:hint="eastAsia"/>
        </w:rPr>
        <w:t>ティファール</w:t>
      </w:r>
    </w:p>
    <w:p w14:paraId="48994336" w14:textId="7778E1DD" w:rsidR="00D823C6" w:rsidRPr="00D823C6" w:rsidRDefault="00D823C6" w:rsidP="008F1FAC">
      <w:pPr>
        <w:ind w:left="630" w:hangingChars="300" w:hanging="630"/>
      </w:pPr>
      <w:r w:rsidRPr="00D823C6">
        <w:rPr>
          <w:rFonts w:hint="eastAsia"/>
        </w:rPr>
        <w:t>薬品：グルコース・マルトース・スクロース・デンプンの各</w:t>
      </w:r>
      <w:r w:rsidRPr="00D823C6">
        <w:rPr>
          <w:rFonts w:hint="eastAsia"/>
        </w:rPr>
        <w:t>1%</w:t>
      </w:r>
      <w:r w:rsidRPr="00D823C6">
        <w:rPr>
          <w:rFonts w:hint="eastAsia"/>
        </w:rPr>
        <w:t>水溶液</w:t>
      </w:r>
      <w:r w:rsidR="008F1FAC">
        <w:rPr>
          <w:rFonts w:hint="eastAsia"/>
        </w:rPr>
        <w:t>，</w:t>
      </w:r>
      <w:r w:rsidRPr="00D823C6">
        <w:rPr>
          <w:rFonts w:hint="eastAsia"/>
        </w:rPr>
        <w:t>ヨウ素ヨウ化カリウム水溶液</w:t>
      </w:r>
      <w:r w:rsidRPr="00D823C6">
        <w:rPr>
          <w:rFonts w:hint="eastAsia"/>
        </w:rPr>
        <w:t>(</w:t>
      </w:r>
      <w:r w:rsidRPr="00D823C6">
        <w:rPr>
          <w:rFonts w:hint="eastAsia"/>
        </w:rPr>
        <w:t>約</w:t>
      </w:r>
      <w:r w:rsidRPr="00D823C6">
        <w:rPr>
          <w:rFonts w:hint="eastAsia"/>
        </w:rPr>
        <w:t>0.012 mol/L</w:t>
      </w:r>
      <w:r w:rsidRPr="00D823C6">
        <w:rPr>
          <w:rFonts w:hint="eastAsia"/>
        </w:rPr>
        <w:t>程度</w:t>
      </w:r>
      <w:r w:rsidRPr="00D823C6">
        <w:rPr>
          <w:rFonts w:hint="eastAsia"/>
        </w:rPr>
        <w:t>I</w:t>
      </w:r>
      <w:r w:rsidRPr="00D823C6">
        <w:rPr>
          <w:rFonts w:hint="eastAsia"/>
          <w:vertAlign w:val="subscript"/>
        </w:rPr>
        <w:t>2</w:t>
      </w:r>
      <w:r w:rsidRPr="00D823C6">
        <w:rPr>
          <w:rFonts w:hint="eastAsia"/>
        </w:rPr>
        <w:t>－</w:t>
      </w:r>
      <w:r w:rsidRPr="00D823C6">
        <w:rPr>
          <w:rFonts w:hint="eastAsia"/>
        </w:rPr>
        <w:t>KI</w:t>
      </w:r>
      <w:r w:rsidRPr="00D823C6">
        <w:t xml:space="preserve"> </w:t>
      </w:r>
      <w:proofErr w:type="spellStart"/>
      <w:r w:rsidRPr="00D823C6">
        <w:t>aq</w:t>
      </w:r>
      <w:proofErr w:type="spellEnd"/>
      <w:r w:rsidRPr="00D823C6">
        <w:rPr>
          <w:rFonts w:hint="eastAsia"/>
        </w:rPr>
        <w:t>)</w:t>
      </w:r>
      <w:r w:rsidR="008F1FAC">
        <w:rPr>
          <w:rFonts w:hint="eastAsia"/>
        </w:rPr>
        <w:t>，</w:t>
      </w:r>
      <w:r w:rsidRPr="00D823C6">
        <w:rPr>
          <w:rFonts w:hint="eastAsia"/>
        </w:rPr>
        <w:t>フェーリング液</w:t>
      </w:r>
      <w:r w:rsidRPr="00D823C6">
        <w:rPr>
          <w:rFonts w:hint="eastAsia"/>
        </w:rPr>
        <w:t>(A</w:t>
      </w:r>
      <w:r w:rsidRPr="00D823C6">
        <w:rPr>
          <w:rFonts w:hint="eastAsia"/>
        </w:rPr>
        <w:t>液</w:t>
      </w:r>
      <w:r w:rsidR="008F1FAC">
        <w:rPr>
          <w:rFonts w:hint="eastAsia"/>
        </w:rPr>
        <w:t>，</w:t>
      </w:r>
      <w:r w:rsidRPr="00D823C6">
        <w:rPr>
          <w:rFonts w:hint="eastAsia"/>
        </w:rPr>
        <w:t>B</w:t>
      </w:r>
      <w:r w:rsidRPr="00D823C6">
        <w:rPr>
          <w:rFonts w:hint="eastAsia"/>
        </w:rPr>
        <w:t>液</w:t>
      </w:r>
      <w:r w:rsidRPr="00D823C6">
        <w:rPr>
          <w:rFonts w:hint="eastAsia"/>
        </w:rPr>
        <w:t>)</w:t>
      </w:r>
      <w:r w:rsidR="008F1FAC">
        <w:rPr>
          <w:rFonts w:hint="eastAsia"/>
        </w:rPr>
        <w:t>，</w:t>
      </w:r>
      <w:r w:rsidRPr="00D823C6">
        <w:rPr>
          <w:rFonts w:hint="eastAsia"/>
        </w:rPr>
        <w:t>硝酸銀水溶液</w:t>
      </w:r>
      <w:r w:rsidRPr="00D823C6">
        <w:rPr>
          <w:rFonts w:hint="eastAsia"/>
        </w:rPr>
        <w:t>(0.1 mol/L AgNO</w:t>
      </w:r>
      <w:r w:rsidRPr="00D823C6">
        <w:rPr>
          <w:rFonts w:hint="eastAsia"/>
          <w:vertAlign w:val="subscript"/>
        </w:rPr>
        <w:t>3</w:t>
      </w:r>
      <w:r w:rsidRPr="00D823C6">
        <w:rPr>
          <w:rFonts w:hint="eastAsia"/>
        </w:rPr>
        <w:t xml:space="preserve"> </w:t>
      </w:r>
      <w:proofErr w:type="spellStart"/>
      <w:r w:rsidRPr="00D823C6">
        <w:rPr>
          <w:rFonts w:hint="eastAsia"/>
        </w:rPr>
        <w:t>aq</w:t>
      </w:r>
      <w:proofErr w:type="spellEnd"/>
      <w:r w:rsidRPr="00D823C6">
        <w:rPr>
          <w:rFonts w:hint="eastAsia"/>
        </w:rPr>
        <w:t>)</w:t>
      </w:r>
      <w:r w:rsidR="008F1FAC">
        <w:rPr>
          <w:rFonts w:hint="eastAsia"/>
        </w:rPr>
        <w:t>，</w:t>
      </w:r>
      <w:r w:rsidRPr="00D823C6">
        <w:rPr>
          <w:rFonts w:hint="eastAsia"/>
        </w:rPr>
        <w:t>アンモニア水</w:t>
      </w:r>
      <w:r w:rsidRPr="00D823C6">
        <w:rPr>
          <w:rFonts w:hint="eastAsia"/>
        </w:rPr>
        <w:t>(2 mol/L NH</w:t>
      </w:r>
      <w:r w:rsidRPr="00D823C6">
        <w:rPr>
          <w:rFonts w:hint="eastAsia"/>
          <w:vertAlign w:val="subscript"/>
        </w:rPr>
        <w:t>3</w:t>
      </w:r>
      <w:r w:rsidRPr="00D823C6">
        <w:rPr>
          <w:rFonts w:hint="eastAsia"/>
        </w:rPr>
        <w:t xml:space="preserve"> </w:t>
      </w:r>
      <w:proofErr w:type="spellStart"/>
      <w:r w:rsidRPr="00D823C6">
        <w:rPr>
          <w:rFonts w:hint="eastAsia"/>
        </w:rPr>
        <w:t>aq</w:t>
      </w:r>
      <w:proofErr w:type="spellEnd"/>
      <w:r w:rsidRPr="00D823C6">
        <w:rPr>
          <w:rFonts w:hint="eastAsia"/>
        </w:rPr>
        <w:t>)</w:t>
      </w:r>
    </w:p>
    <w:p w14:paraId="3AB45891" w14:textId="2393A1A8" w:rsidR="00D823C6" w:rsidRDefault="00D823C6" w:rsidP="00D823C6"/>
    <w:p w14:paraId="2B7CA869" w14:textId="77777777" w:rsidR="00534A5D" w:rsidRDefault="00534A5D">
      <w:pPr>
        <w:widowControl/>
        <w:snapToGrid/>
        <w:spacing w:line="240" w:lineRule="auto"/>
        <w:jc w:val="left"/>
        <w:rPr>
          <w:rFonts w:ascii="Arial" w:eastAsia="BIZ UDゴシック" w:hAnsi="Arial" w:cstheme="majorBidi"/>
          <w:b/>
          <w:color w:val="FFFFFF" w:themeColor="background1"/>
          <w:sz w:val="24"/>
        </w:rPr>
      </w:pPr>
      <w:bookmarkStart w:id="3" w:name="_Toc48561861"/>
      <w:r>
        <w:br w:type="page"/>
      </w:r>
    </w:p>
    <w:p w14:paraId="6E39CA6A" w14:textId="0889D9FE" w:rsidR="008F1FAC" w:rsidRPr="00D823C6" w:rsidRDefault="008F1FAC" w:rsidP="008F1FAC">
      <w:pPr>
        <w:pStyle w:val="2"/>
        <w:spacing w:after="180"/>
      </w:pPr>
      <w:bookmarkStart w:id="4" w:name="_Hlk50096835"/>
      <w:r>
        <w:rPr>
          <w:rFonts w:hint="eastAsia"/>
        </w:rPr>
        <w:lastRenderedPageBreak/>
        <w:t>実験前の検討</w:t>
      </w:r>
      <w:bookmarkEnd w:id="3"/>
    </w:p>
    <w:p w14:paraId="090274E1" w14:textId="0F5338DC" w:rsidR="00B0425C" w:rsidRDefault="00B0425C" w:rsidP="00B0425C">
      <w:pPr>
        <w:ind w:firstLineChars="100" w:firstLine="210"/>
      </w:pPr>
      <w:r>
        <w:rPr>
          <w:rFonts w:hint="eastAsia"/>
        </w:rPr>
        <w:t>今回は糖の還元性の有無だけではなく，得られる沈殿の量にも着目する必要があるので，事前に知識を整理しておく必要がある。以下の問いに答える形で，実験前の検討を行ってみよう。</w:t>
      </w:r>
    </w:p>
    <w:p w14:paraId="6BA7B333" w14:textId="41208019" w:rsidR="00B0425C" w:rsidRPr="00D823C6" w:rsidRDefault="00B0425C" w:rsidP="00B0425C">
      <w:r>
        <w:rPr>
          <w:rFonts w:hint="eastAsia"/>
        </w:rPr>
        <w:t>(</w:t>
      </w:r>
      <w:r>
        <w:t>1)</w:t>
      </w:r>
      <w:r>
        <w:rPr>
          <w:rFonts w:hint="eastAsia"/>
        </w:rPr>
        <w:t xml:space="preserve">　</w:t>
      </w:r>
      <w:r w:rsidRPr="00D823C6">
        <w:rPr>
          <w:rFonts w:hint="eastAsia"/>
        </w:rPr>
        <w:t>フェーリング液が還元されて沈殿が生成する</w:t>
      </w:r>
      <w:r>
        <w:rPr>
          <w:rFonts w:hint="eastAsia"/>
        </w:rPr>
        <w:t>反応式を考えたい</w:t>
      </w:r>
      <w:r w:rsidRPr="00D823C6">
        <w:rPr>
          <w:rFonts w:hint="eastAsia"/>
        </w:rPr>
        <w:t>。</w:t>
      </w:r>
    </w:p>
    <w:p w14:paraId="1D9DD9E3" w14:textId="3461DA42" w:rsidR="00B0425C" w:rsidRDefault="00B0425C" w:rsidP="00B0425C">
      <w:pPr>
        <w:ind w:leftChars="100" w:left="630" w:hangingChars="200" w:hanging="420"/>
      </w:pPr>
      <w:r>
        <w:rPr>
          <w:rFonts w:hint="eastAsia"/>
        </w:rPr>
        <w:t>①　フェーリング液中の銅</w:t>
      </w:r>
      <w:r w:rsidR="00811C8A">
        <w:rPr>
          <w:rFonts w:hint="eastAsia"/>
        </w:rPr>
        <w:t>(I</w:t>
      </w:r>
      <w:r w:rsidR="00811C8A">
        <w:t>I)</w:t>
      </w:r>
      <w:r w:rsidR="00811C8A">
        <w:rPr>
          <w:rFonts w:hint="eastAsia"/>
        </w:rPr>
        <w:t>イオン</w:t>
      </w:r>
      <w:r>
        <w:rPr>
          <w:rFonts w:hint="eastAsia"/>
        </w:rPr>
        <w:t>C</w:t>
      </w:r>
      <w:r>
        <w:t>u</w:t>
      </w:r>
      <w:r w:rsidRPr="00B0425C">
        <w:rPr>
          <w:vertAlign w:val="superscript"/>
        </w:rPr>
        <w:t>2+</w:t>
      </w:r>
      <w:r>
        <w:rPr>
          <w:rFonts w:hint="eastAsia"/>
        </w:rPr>
        <w:t>が</w:t>
      </w:r>
      <w:r>
        <w:rPr>
          <w:rFonts w:hint="eastAsia"/>
        </w:rPr>
        <w:t>O</w:t>
      </w:r>
      <w:r>
        <w:t>H</w:t>
      </w:r>
      <w:r w:rsidRPr="00B0425C">
        <w:rPr>
          <w:rFonts w:hint="eastAsia"/>
          <w:vertAlign w:val="superscript"/>
        </w:rPr>
        <w:t>－</w:t>
      </w:r>
      <w:r>
        <w:rPr>
          <w:rFonts w:hint="eastAsia"/>
        </w:rPr>
        <w:t>の存在下で還元され</w:t>
      </w:r>
      <w:r>
        <w:rPr>
          <w:rStyle w:val="af1"/>
        </w:rPr>
        <w:footnoteReference w:id="1"/>
      </w:r>
      <w:r>
        <w:rPr>
          <w:rFonts w:hint="eastAsia"/>
        </w:rPr>
        <w:t>，水と還元生成物が生じる反応式を書いてみよう。</w:t>
      </w:r>
    </w:p>
    <w:p w14:paraId="727067A7" w14:textId="6E89CFB3" w:rsidR="00B0425C" w:rsidRDefault="00B0425C" w:rsidP="00B0425C">
      <w:pPr>
        <w:ind w:leftChars="300" w:left="630" w:firstLineChars="200" w:firstLine="420"/>
      </w:pPr>
      <w:r>
        <w:rPr>
          <w:rFonts w:hint="eastAsia"/>
        </w:rPr>
        <w:t>〔　　〕</w:t>
      </w:r>
      <w:r>
        <w:rPr>
          <w:rFonts w:hint="eastAsia"/>
        </w:rPr>
        <w:t>C</w:t>
      </w:r>
      <w:r>
        <w:t>u</w:t>
      </w:r>
      <w:r w:rsidRPr="00B0425C">
        <w:rPr>
          <w:vertAlign w:val="superscript"/>
        </w:rPr>
        <w:t>2+</w:t>
      </w:r>
      <w:r>
        <w:t xml:space="preserve"> </w:t>
      </w:r>
      <w:r>
        <w:rPr>
          <w:rFonts w:hint="eastAsia"/>
        </w:rPr>
        <w:t>＋</w:t>
      </w:r>
      <w:r>
        <w:t xml:space="preserve"> </w:t>
      </w:r>
      <w:r>
        <w:rPr>
          <w:rFonts w:hint="eastAsia"/>
        </w:rPr>
        <w:t>〔　　〕</w:t>
      </w:r>
      <w:r>
        <w:rPr>
          <w:rFonts w:hint="eastAsia"/>
        </w:rPr>
        <w:t>O</w:t>
      </w:r>
      <w:r>
        <w:t>H</w:t>
      </w:r>
      <w:r w:rsidRPr="00B0425C">
        <w:rPr>
          <w:rFonts w:hint="eastAsia"/>
          <w:vertAlign w:val="superscript"/>
        </w:rPr>
        <w:t>－</w:t>
      </w:r>
      <w:r>
        <w:rPr>
          <w:rFonts w:hint="eastAsia"/>
        </w:rPr>
        <w:t xml:space="preserve"> </w:t>
      </w:r>
      <w:r>
        <w:rPr>
          <w:rFonts w:hint="eastAsia"/>
        </w:rPr>
        <w:t xml:space="preserve">＋〔　　　　〕　→　</w:t>
      </w:r>
    </w:p>
    <w:p w14:paraId="2586C24A" w14:textId="1B71257B" w:rsidR="00B0425C" w:rsidRDefault="00B0425C" w:rsidP="00B0425C">
      <w:pPr>
        <w:ind w:firstLineChars="100" w:firstLine="210"/>
      </w:pPr>
    </w:p>
    <w:bookmarkEnd w:id="4"/>
    <w:p w14:paraId="5EB7999A" w14:textId="5C114BE7" w:rsidR="00534A5D" w:rsidRDefault="00534A5D" w:rsidP="00B0425C">
      <w:pPr>
        <w:ind w:firstLineChars="100" w:firstLine="210"/>
      </w:pPr>
    </w:p>
    <w:p w14:paraId="199CBB17" w14:textId="0E901AE2" w:rsidR="00534A5D" w:rsidRDefault="00534A5D" w:rsidP="00B0425C">
      <w:pPr>
        <w:ind w:firstLineChars="100" w:firstLine="210"/>
      </w:pPr>
    </w:p>
    <w:p w14:paraId="4963FC75" w14:textId="77777777" w:rsidR="00534A5D" w:rsidRDefault="00534A5D" w:rsidP="00B0425C">
      <w:pPr>
        <w:ind w:firstLineChars="100" w:firstLine="210"/>
      </w:pPr>
    </w:p>
    <w:p w14:paraId="37F1EEA1" w14:textId="1A705A53" w:rsidR="00B0425C" w:rsidRDefault="00B0425C" w:rsidP="0019510D">
      <w:pPr>
        <w:ind w:leftChars="100" w:left="420" w:hangingChars="100" w:hanging="210"/>
      </w:pPr>
      <w:r>
        <w:rPr>
          <w:rFonts w:hint="eastAsia"/>
        </w:rPr>
        <w:t xml:space="preserve">②　</w:t>
      </w:r>
      <w:r w:rsidR="0019510D">
        <w:rPr>
          <w:rFonts w:hint="eastAsia"/>
        </w:rPr>
        <w:t>糖の化学式を</w:t>
      </w:r>
      <w:r w:rsidR="0019510D">
        <w:rPr>
          <w:rFonts w:hint="eastAsia"/>
        </w:rPr>
        <w:t>R</w:t>
      </w:r>
      <w:r w:rsidR="0019510D">
        <w:rPr>
          <w:rFonts w:hint="eastAsia"/>
        </w:rPr>
        <w:t>－</w:t>
      </w:r>
      <w:r w:rsidR="0019510D">
        <w:rPr>
          <w:rFonts w:hint="eastAsia"/>
        </w:rPr>
        <w:t>C</w:t>
      </w:r>
      <w:r w:rsidR="0019510D">
        <w:t>HO</w:t>
      </w:r>
      <w:r w:rsidR="0019510D">
        <w:rPr>
          <w:rFonts w:hint="eastAsia"/>
        </w:rPr>
        <w:t>とすると，フェーリング液の還元反応は塩基性下で起こるので，その酸化反応の反応式は以下のように表される。</w:t>
      </w:r>
    </w:p>
    <w:p w14:paraId="6345F339" w14:textId="2061D8BD" w:rsidR="0019510D" w:rsidRPr="0019510D" w:rsidRDefault="0019510D" w:rsidP="0019510D">
      <w:pPr>
        <w:ind w:leftChars="200" w:left="420" w:firstLineChars="300" w:firstLine="630"/>
      </w:pPr>
      <w:r>
        <w:rPr>
          <w:rFonts w:hint="eastAsia"/>
        </w:rPr>
        <w:t>R</w:t>
      </w:r>
      <w:r>
        <w:rPr>
          <w:rFonts w:hint="eastAsia"/>
        </w:rPr>
        <w:t>－</w:t>
      </w:r>
      <w:r>
        <w:rPr>
          <w:rFonts w:hint="eastAsia"/>
        </w:rPr>
        <w:t>C</w:t>
      </w:r>
      <w:r>
        <w:t xml:space="preserve">HO </w:t>
      </w:r>
      <w:r>
        <w:rPr>
          <w:rFonts w:hint="eastAsia"/>
        </w:rPr>
        <w:t>＋</w:t>
      </w:r>
      <w:r>
        <w:t xml:space="preserve"> 3O</w:t>
      </w:r>
      <w:r>
        <w:rPr>
          <w:rFonts w:hint="eastAsia"/>
        </w:rPr>
        <w:t>H</w:t>
      </w:r>
      <w:r w:rsidRPr="0019510D">
        <w:rPr>
          <w:rFonts w:hint="eastAsia"/>
          <w:vertAlign w:val="superscript"/>
        </w:rPr>
        <w:t>－</w:t>
      </w:r>
      <w:r>
        <w:t xml:space="preserve"> </w:t>
      </w:r>
      <w:r>
        <w:rPr>
          <w:rFonts w:hint="eastAsia"/>
        </w:rPr>
        <w:t>→</w:t>
      </w:r>
      <w:r>
        <w:rPr>
          <w:rFonts w:hint="eastAsia"/>
        </w:rPr>
        <w:t xml:space="preserve"> </w:t>
      </w:r>
      <w:r>
        <w:t>R</w:t>
      </w:r>
      <w:r>
        <w:rPr>
          <w:rFonts w:hint="eastAsia"/>
        </w:rPr>
        <w:t>－</w:t>
      </w:r>
      <w:r>
        <w:rPr>
          <w:rFonts w:hint="eastAsia"/>
        </w:rPr>
        <w:t>C</w:t>
      </w:r>
      <w:r>
        <w:t>OO</w:t>
      </w:r>
      <w:r w:rsidRPr="0019510D">
        <w:rPr>
          <w:rFonts w:hint="eastAsia"/>
          <w:vertAlign w:val="superscript"/>
        </w:rPr>
        <w:t>－</w:t>
      </w:r>
      <w:r>
        <w:rPr>
          <w:rFonts w:hint="eastAsia"/>
        </w:rPr>
        <w:t xml:space="preserve"> </w:t>
      </w:r>
      <w:r>
        <w:rPr>
          <w:rFonts w:hint="eastAsia"/>
        </w:rPr>
        <w:t>＋</w:t>
      </w:r>
      <w:r>
        <w:rPr>
          <w:rFonts w:hint="eastAsia"/>
        </w:rPr>
        <w:t xml:space="preserve"> </w:t>
      </w:r>
      <w:r>
        <w:t>2H</w:t>
      </w:r>
      <w:r w:rsidRPr="0019510D">
        <w:rPr>
          <w:vertAlign w:val="subscript"/>
        </w:rPr>
        <w:t>2</w:t>
      </w:r>
      <w:r>
        <w:t xml:space="preserve">O </w:t>
      </w:r>
      <w:r>
        <w:rPr>
          <w:rFonts w:hint="eastAsia"/>
        </w:rPr>
        <w:t>＋</w:t>
      </w:r>
      <w:r>
        <w:rPr>
          <w:rFonts w:hint="eastAsia"/>
        </w:rPr>
        <w:t xml:space="preserve"> </w:t>
      </w:r>
      <w:r>
        <w:t>2e</w:t>
      </w:r>
      <w:r w:rsidRPr="0019510D">
        <w:rPr>
          <w:rFonts w:hint="eastAsia"/>
          <w:vertAlign w:val="superscript"/>
        </w:rPr>
        <w:t>－</w:t>
      </w:r>
    </w:p>
    <w:p w14:paraId="722237D1" w14:textId="0934435D" w:rsidR="00B0425C" w:rsidRPr="0019510D" w:rsidRDefault="0019510D" w:rsidP="0019510D">
      <w:pPr>
        <w:ind w:leftChars="200" w:left="420"/>
      </w:pPr>
      <w:r>
        <w:rPr>
          <w:rFonts w:hint="eastAsia"/>
        </w:rPr>
        <w:t>これと①の式を用いて，フェーリング反応の反応式を記</w:t>
      </w:r>
      <w:r w:rsidR="00534A5D">
        <w:rPr>
          <w:rFonts w:hint="eastAsia"/>
        </w:rPr>
        <w:t>してみよう</w:t>
      </w:r>
      <w:r>
        <w:rPr>
          <w:rFonts w:hint="eastAsia"/>
        </w:rPr>
        <w:t>。また，糖</w:t>
      </w:r>
      <w:r>
        <w:rPr>
          <w:rFonts w:hint="eastAsia"/>
        </w:rPr>
        <w:t>1</w:t>
      </w:r>
      <w:r>
        <w:t xml:space="preserve"> mol</w:t>
      </w:r>
      <w:r>
        <w:rPr>
          <w:rFonts w:hint="eastAsia"/>
        </w:rPr>
        <w:t>から得られる</w:t>
      </w:r>
      <w:r w:rsidR="00811C8A">
        <w:rPr>
          <w:rFonts w:hint="eastAsia"/>
        </w:rPr>
        <w:t>フェーリング液中の</w:t>
      </w:r>
      <w:r>
        <w:rPr>
          <w:rFonts w:hint="eastAsia"/>
        </w:rPr>
        <w:t>銅</w:t>
      </w:r>
      <w:r w:rsidR="00811C8A">
        <w:rPr>
          <w:rFonts w:hint="eastAsia"/>
        </w:rPr>
        <w:t>(</w:t>
      </w:r>
      <w:r w:rsidR="00811C8A">
        <w:t>II)</w:t>
      </w:r>
      <w:r w:rsidR="00811C8A">
        <w:rPr>
          <w:rFonts w:hint="eastAsia"/>
        </w:rPr>
        <w:t>イオン</w:t>
      </w:r>
      <w:r w:rsidR="00811C8A">
        <w:rPr>
          <w:rFonts w:hint="eastAsia"/>
        </w:rPr>
        <w:t>C</w:t>
      </w:r>
      <w:r w:rsidR="00811C8A">
        <w:t>u</w:t>
      </w:r>
      <w:r w:rsidR="00811C8A" w:rsidRPr="00811C8A">
        <w:rPr>
          <w:vertAlign w:val="superscript"/>
        </w:rPr>
        <w:t>2+</w:t>
      </w:r>
      <w:r>
        <w:rPr>
          <w:rFonts w:hint="eastAsia"/>
        </w:rPr>
        <w:t>の還元生成物の物質量</w:t>
      </w:r>
      <w:r w:rsidR="00534A5D">
        <w:rPr>
          <w:rFonts w:hint="eastAsia"/>
        </w:rPr>
        <w:t>はいくらになるだろうか</w:t>
      </w:r>
      <w:r>
        <w:rPr>
          <w:rFonts w:hint="eastAsia"/>
        </w:rPr>
        <w:t>。</w:t>
      </w:r>
    </w:p>
    <w:p w14:paraId="4A049FDC" w14:textId="52C92B2A" w:rsidR="00B0425C" w:rsidRDefault="00B0425C" w:rsidP="00B0425C"/>
    <w:p w14:paraId="0A89CC91" w14:textId="77777777" w:rsidR="00534A5D" w:rsidRDefault="00534A5D" w:rsidP="00B0425C"/>
    <w:p w14:paraId="6EB68876" w14:textId="7AF16EA8" w:rsidR="0019510D" w:rsidRDefault="0019510D" w:rsidP="00B0425C"/>
    <w:p w14:paraId="37EA9651" w14:textId="7EE1464B" w:rsidR="0019510D" w:rsidRDefault="0019510D" w:rsidP="00B0425C"/>
    <w:p w14:paraId="2352B232" w14:textId="77777777" w:rsidR="0019510D" w:rsidRPr="00B0425C" w:rsidRDefault="0019510D" w:rsidP="00B0425C"/>
    <w:p w14:paraId="7C4DC03A" w14:textId="122AE20D" w:rsidR="00D823C6" w:rsidRPr="00D823C6" w:rsidRDefault="00D823C6" w:rsidP="0019510D">
      <w:pPr>
        <w:ind w:left="420" w:hangingChars="200" w:hanging="420"/>
      </w:pPr>
      <w:r w:rsidRPr="00D823C6">
        <w:t>(</w:t>
      </w:r>
      <w:r w:rsidR="00627EDC">
        <w:t>2</w:t>
      </w:r>
      <w:r w:rsidRPr="00D823C6">
        <w:t>)</w:t>
      </w:r>
      <w:r w:rsidR="00B0425C">
        <w:rPr>
          <w:rFonts w:hint="eastAsia"/>
        </w:rPr>
        <w:t xml:space="preserve">　</w:t>
      </w:r>
      <w:r w:rsidR="0019510D">
        <w:rPr>
          <w:rFonts w:hint="eastAsia"/>
        </w:rPr>
        <w:t>今回は未知試料水溶液として</w:t>
      </w:r>
      <w:r w:rsidRPr="00D823C6">
        <w:rPr>
          <w:rFonts w:hint="eastAsia"/>
        </w:rPr>
        <w:t>グルコース</w:t>
      </w:r>
      <w:r w:rsidR="0019510D">
        <w:rPr>
          <w:rFonts w:hint="eastAsia"/>
        </w:rPr>
        <w:t>（モル質量</w:t>
      </w:r>
      <w:r w:rsidRPr="00D823C6">
        <w:rPr>
          <w:rFonts w:hint="eastAsia"/>
        </w:rPr>
        <w:t>180</w:t>
      </w:r>
      <w:r w:rsidR="0019510D">
        <w:t xml:space="preserve"> g/mol</w:t>
      </w:r>
      <w:r w:rsidR="0019510D">
        <w:rPr>
          <w:rFonts w:hint="eastAsia"/>
        </w:rPr>
        <w:t>）</w:t>
      </w:r>
      <w:r w:rsidR="008F1FAC">
        <w:rPr>
          <w:rFonts w:hint="eastAsia"/>
        </w:rPr>
        <w:t>，</w:t>
      </w:r>
      <w:r w:rsidRPr="00D823C6">
        <w:rPr>
          <w:rFonts w:hint="eastAsia"/>
        </w:rPr>
        <w:t>マルトース</w:t>
      </w:r>
      <w:r w:rsidR="0019510D">
        <w:rPr>
          <w:rFonts w:hint="eastAsia"/>
        </w:rPr>
        <w:t>（モル質量</w:t>
      </w:r>
      <w:r w:rsidRPr="00D823C6">
        <w:rPr>
          <w:rFonts w:hint="eastAsia"/>
        </w:rPr>
        <w:t>342</w:t>
      </w:r>
      <w:r w:rsidR="0019510D">
        <w:t xml:space="preserve"> g/mol</w:t>
      </w:r>
      <w:r w:rsidR="0019510D">
        <w:rPr>
          <w:rFonts w:hint="eastAsia"/>
        </w:rPr>
        <w:t>）</w:t>
      </w:r>
      <w:r w:rsidR="008F1FAC">
        <w:rPr>
          <w:rFonts w:hint="eastAsia"/>
        </w:rPr>
        <w:t>，</w:t>
      </w:r>
      <w:r w:rsidRPr="00D823C6">
        <w:rPr>
          <w:rFonts w:hint="eastAsia"/>
        </w:rPr>
        <w:t>スクロース</w:t>
      </w:r>
      <w:r w:rsidR="0019510D">
        <w:rPr>
          <w:rFonts w:hint="eastAsia"/>
        </w:rPr>
        <w:t>（モル質量</w:t>
      </w:r>
      <w:r w:rsidRPr="00D823C6">
        <w:rPr>
          <w:rFonts w:hint="eastAsia"/>
        </w:rPr>
        <w:t>342</w:t>
      </w:r>
      <w:r w:rsidR="0019510D">
        <w:t xml:space="preserve"> g/mol</w:t>
      </w:r>
      <w:r w:rsidR="0019510D">
        <w:rPr>
          <w:rFonts w:hint="eastAsia"/>
        </w:rPr>
        <w:t>）の溶液が用意されており，すべて質量パーセント濃度で</w:t>
      </w:r>
      <w:r w:rsidRPr="00D823C6">
        <w:rPr>
          <w:rFonts w:hint="eastAsia"/>
        </w:rPr>
        <w:t>1%</w:t>
      </w:r>
      <w:r w:rsidR="0019510D">
        <w:rPr>
          <w:rFonts w:hint="eastAsia"/>
        </w:rPr>
        <w:t>に調製されている。これらの溶液</w:t>
      </w:r>
      <w:r w:rsidR="00811C8A">
        <w:rPr>
          <w:rFonts w:hint="eastAsia"/>
        </w:rPr>
        <w:t>を</w:t>
      </w:r>
      <w:r w:rsidR="00811C8A">
        <w:rPr>
          <w:rFonts w:hint="eastAsia"/>
        </w:rPr>
        <w:t>1</w:t>
      </w:r>
      <w:r w:rsidR="00811C8A">
        <w:t xml:space="preserve"> mL</w:t>
      </w:r>
      <w:r w:rsidR="00811C8A">
        <w:rPr>
          <w:rFonts w:hint="eastAsia"/>
        </w:rPr>
        <w:t>用いた時に</w:t>
      </w:r>
      <w:r w:rsidR="00534A5D">
        <w:rPr>
          <w:rFonts w:hint="eastAsia"/>
        </w:rPr>
        <w:t>フェーリング液をより多く還元するものはどれだろうか。</w:t>
      </w:r>
      <w:r w:rsidR="0019510D">
        <w:rPr>
          <w:rFonts w:hint="eastAsia"/>
        </w:rPr>
        <w:t>それぞれの</w:t>
      </w:r>
      <w:r w:rsidRPr="00D823C6">
        <w:rPr>
          <w:rFonts w:hint="eastAsia"/>
        </w:rPr>
        <w:t>水溶液の密度はいずれも</w:t>
      </w:r>
      <w:r w:rsidRPr="00D823C6">
        <w:rPr>
          <w:rFonts w:hint="eastAsia"/>
        </w:rPr>
        <w:t>1.0 g/cm</w:t>
      </w:r>
      <w:r w:rsidRPr="00D823C6">
        <w:rPr>
          <w:rFonts w:hint="eastAsia"/>
          <w:vertAlign w:val="superscript"/>
        </w:rPr>
        <w:t>3</w:t>
      </w:r>
      <w:r w:rsidR="0019510D">
        <w:rPr>
          <w:rFonts w:hint="eastAsia"/>
        </w:rPr>
        <w:t>と</w:t>
      </w:r>
      <w:r w:rsidR="00534A5D">
        <w:rPr>
          <w:rFonts w:hint="eastAsia"/>
        </w:rPr>
        <w:t>して，計算してみよう</w:t>
      </w:r>
      <w:r w:rsidRPr="00D823C6">
        <w:rPr>
          <w:rFonts w:hint="eastAsia"/>
        </w:rPr>
        <w:t>。</w:t>
      </w:r>
    </w:p>
    <w:p w14:paraId="4DD4697B" w14:textId="1CF6C088" w:rsidR="00D823C6" w:rsidRPr="00534A5D" w:rsidRDefault="00D823C6" w:rsidP="00D823C6"/>
    <w:p w14:paraId="4144D183" w14:textId="796EE8CB" w:rsidR="0019510D" w:rsidRDefault="0019510D" w:rsidP="00D823C6"/>
    <w:p w14:paraId="2EE5B5F9" w14:textId="42587923" w:rsidR="0019510D" w:rsidRDefault="0019510D" w:rsidP="00D823C6"/>
    <w:p w14:paraId="572BFC78" w14:textId="0A2F586F" w:rsidR="00534A5D" w:rsidRDefault="00534A5D" w:rsidP="00D823C6"/>
    <w:p w14:paraId="55605272" w14:textId="77777777" w:rsidR="00534A5D" w:rsidRDefault="00534A5D" w:rsidP="00D823C6"/>
    <w:p w14:paraId="7FF48DF9" w14:textId="77777777" w:rsidR="0019510D" w:rsidRPr="00D823C6" w:rsidRDefault="0019510D" w:rsidP="00D823C6"/>
    <w:p w14:paraId="4EE1E3E8" w14:textId="066F7154" w:rsidR="00D823C6" w:rsidRDefault="00D823C6" w:rsidP="00D823C6">
      <w:pPr>
        <w:rPr>
          <w:b/>
        </w:rPr>
      </w:pPr>
    </w:p>
    <w:p w14:paraId="3565B15A" w14:textId="77777777" w:rsidR="00534A5D" w:rsidRDefault="00534A5D">
      <w:pPr>
        <w:widowControl/>
        <w:snapToGrid/>
        <w:spacing w:line="240" w:lineRule="auto"/>
        <w:jc w:val="left"/>
        <w:rPr>
          <w:rFonts w:ascii="Arial" w:eastAsia="BIZ UDゴシック" w:hAnsi="Arial" w:cstheme="majorBidi"/>
          <w:b/>
          <w:color w:val="FFFFFF" w:themeColor="background1"/>
          <w:sz w:val="24"/>
        </w:rPr>
      </w:pPr>
      <w:bookmarkStart w:id="5" w:name="_Toc48561862"/>
      <w:r>
        <w:br w:type="page"/>
      </w:r>
    </w:p>
    <w:p w14:paraId="0CAE9828" w14:textId="7243FD9F" w:rsidR="008F1FAC" w:rsidRPr="00D823C6" w:rsidRDefault="008F1FAC" w:rsidP="008F1FAC">
      <w:pPr>
        <w:pStyle w:val="2"/>
        <w:spacing w:after="180"/>
      </w:pPr>
      <w:bookmarkStart w:id="6" w:name="_Hlk50097286"/>
      <w:r>
        <w:rPr>
          <w:rFonts w:hint="eastAsia"/>
        </w:rPr>
        <w:lastRenderedPageBreak/>
        <w:t>実験</w:t>
      </w:r>
      <w:r>
        <w:rPr>
          <w:rFonts w:hint="eastAsia"/>
        </w:rPr>
        <w:t>(</w:t>
      </w:r>
      <w:r>
        <w:t>1)</w:t>
      </w:r>
      <w:r>
        <w:rPr>
          <w:rFonts w:hint="eastAsia"/>
        </w:rPr>
        <w:t xml:space="preserve">　糖類の同定</w:t>
      </w:r>
      <w:bookmarkEnd w:id="5"/>
    </w:p>
    <w:p w14:paraId="74C97C51" w14:textId="6B11F8BA" w:rsidR="0080108F" w:rsidRDefault="00B53831" w:rsidP="0080108F">
      <w:pPr>
        <w:ind w:left="210" w:hangingChars="100" w:hanging="210"/>
        <w:rPr>
          <w:bCs/>
        </w:rPr>
      </w:pPr>
      <w:r>
        <w:rPr>
          <w:rFonts w:hint="eastAsia"/>
          <w:bCs/>
        </w:rPr>
        <w:t>①</w:t>
      </w:r>
      <w:r w:rsidR="0080108F">
        <w:rPr>
          <w:rFonts w:hint="eastAsia"/>
          <w:bCs/>
        </w:rPr>
        <w:t xml:space="preserve">　</w:t>
      </w:r>
      <w:r>
        <w:rPr>
          <w:rFonts w:hint="eastAsia"/>
          <w:bCs/>
        </w:rPr>
        <w:t>点眼ビンに入っている</w:t>
      </w:r>
      <w:r w:rsidR="0080108F">
        <w:rPr>
          <w:rFonts w:hint="eastAsia"/>
          <w:bCs/>
        </w:rPr>
        <w:t>未知試料水溶液</w:t>
      </w:r>
      <w:r w:rsidR="0080108F">
        <w:rPr>
          <w:rFonts w:hint="eastAsia"/>
          <w:bCs/>
        </w:rPr>
        <w:t>1</w:t>
      </w:r>
      <w:r w:rsidR="0080108F">
        <w:rPr>
          <w:bCs/>
        </w:rPr>
        <w:t xml:space="preserve"> mL</w:t>
      </w:r>
      <w:r w:rsidR="0080108F">
        <w:rPr>
          <w:rFonts w:hint="eastAsia"/>
          <w:bCs/>
        </w:rPr>
        <w:t>を</w:t>
      </w:r>
      <w:r w:rsidR="00B0425C" w:rsidRPr="0019510D">
        <w:rPr>
          <w:rFonts w:hint="eastAsia"/>
          <w:b/>
        </w:rPr>
        <w:t>A</w:t>
      </w:r>
      <w:r w:rsidR="00B0425C">
        <w:rPr>
          <w:rFonts w:hint="eastAsia"/>
          <w:bCs/>
        </w:rPr>
        <w:t>～</w:t>
      </w:r>
      <w:r w:rsidR="00B0425C" w:rsidRPr="0019510D">
        <w:rPr>
          <w:rFonts w:hint="eastAsia"/>
          <w:b/>
        </w:rPr>
        <w:t>D</w:t>
      </w:r>
      <w:r w:rsidR="00B0425C">
        <w:rPr>
          <w:rFonts w:hint="eastAsia"/>
          <w:bCs/>
        </w:rPr>
        <w:t>の対応するラベルの貼られた試験管に注ぐ</w:t>
      </w:r>
      <w:r w:rsidR="0080108F">
        <w:rPr>
          <w:rFonts w:hint="eastAsia"/>
          <w:bCs/>
        </w:rPr>
        <w:t>。</w:t>
      </w:r>
    </w:p>
    <w:p w14:paraId="3DF7E3EC" w14:textId="51EAE409" w:rsidR="00B53831" w:rsidRDefault="00B53831" w:rsidP="0080108F">
      <w:pPr>
        <w:ind w:left="210" w:hangingChars="100" w:hanging="210"/>
        <w:rPr>
          <w:bCs/>
        </w:rPr>
      </w:pPr>
      <w:r>
        <w:rPr>
          <w:rFonts w:hint="eastAsia"/>
          <w:bCs/>
        </w:rPr>
        <w:t>②　フェーリング液</w:t>
      </w:r>
      <w:r>
        <w:rPr>
          <w:rFonts w:hint="eastAsia"/>
          <w:bCs/>
        </w:rPr>
        <w:t>A</w:t>
      </w:r>
      <w:r>
        <w:rPr>
          <w:rFonts w:hint="eastAsia"/>
          <w:bCs/>
        </w:rPr>
        <w:t>液</w:t>
      </w:r>
      <w:r w:rsidR="00B0425C">
        <w:rPr>
          <w:rFonts w:hint="eastAsia"/>
          <w:bCs/>
        </w:rPr>
        <w:t>5</w:t>
      </w:r>
      <w:r>
        <w:rPr>
          <w:bCs/>
        </w:rPr>
        <w:t xml:space="preserve"> mL</w:t>
      </w:r>
      <w:r>
        <w:rPr>
          <w:rFonts w:hint="eastAsia"/>
          <w:bCs/>
        </w:rPr>
        <w:t>を試験管にとり，これにフェーリング液</w:t>
      </w:r>
      <w:r>
        <w:rPr>
          <w:rFonts w:hint="eastAsia"/>
          <w:bCs/>
        </w:rPr>
        <w:t>B</w:t>
      </w:r>
      <w:r>
        <w:rPr>
          <w:rFonts w:hint="eastAsia"/>
          <w:bCs/>
        </w:rPr>
        <w:t>液を</w:t>
      </w:r>
      <w:r w:rsidR="00B0425C">
        <w:rPr>
          <w:bCs/>
        </w:rPr>
        <w:t>5</w:t>
      </w:r>
      <w:r>
        <w:rPr>
          <w:bCs/>
        </w:rPr>
        <w:t xml:space="preserve"> mL</w:t>
      </w:r>
      <w:r>
        <w:rPr>
          <w:rFonts w:hint="eastAsia"/>
          <w:bCs/>
        </w:rPr>
        <w:t>加え，よく振り混ぜる</w:t>
      </w:r>
      <w:r>
        <w:rPr>
          <w:rStyle w:val="af1"/>
          <w:bCs/>
        </w:rPr>
        <w:footnoteReference w:id="2"/>
      </w:r>
      <w:r>
        <w:rPr>
          <w:rFonts w:hint="eastAsia"/>
          <w:bCs/>
        </w:rPr>
        <w:t>。</w:t>
      </w:r>
      <w:r w:rsidR="00811C8A">
        <w:rPr>
          <w:rFonts w:hint="eastAsia"/>
          <w:bCs/>
        </w:rPr>
        <w:t xml:space="preserve">　</w:t>
      </w:r>
      <w:r w:rsidR="00811C8A" w:rsidRPr="00811C8A">
        <w:rPr>
          <w:rFonts w:ascii="BIZ UDゴシック R" w:eastAsia="BIZ UDゴシック R" w:hAnsi="BIZ UDゴシック R" w:hint="eastAsia"/>
          <w:bCs/>
        </w:rPr>
        <w:t>〔色〕</w:t>
      </w:r>
    </w:p>
    <w:p w14:paraId="72DAD662" w14:textId="7CF045CD" w:rsidR="00D823C6" w:rsidRPr="00D823C6" w:rsidRDefault="00B53831" w:rsidP="0080108F">
      <w:pPr>
        <w:ind w:left="210" w:hangingChars="100" w:hanging="210"/>
        <w:rPr>
          <w:bCs/>
        </w:rPr>
      </w:pPr>
      <w:r>
        <w:rPr>
          <w:rFonts w:hint="eastAsia"/>
          <w:bCs/>
        </w:rPr>
        <w:t>③</w:t>
      </w:r>
      <w:r w:rsidR="0080108F">
        <w:rPr>
          <w:rFonts w:hint="eastAsia"/>
          <w:bCs/>
        </w:rPr>
        <w:t xml:space="preserve">　</w:t>
      </w:r>
      <w:r w:rsidR="0080108F" w:rsidRPr="0080108F">
        <w:rPr>
          <w:rFonts w:hint="eastAsia"/>
          <w:b/>
        </w:rPr>
        <w:t>A</w:t>
      </w:r>
      <w:r w:rsidR="0080108F">
        <w:rPr>
          <w:rFonts w:hint="eastAsia"/>
          <w:bCs/>
        </w:rPr>
        <w:t>の試験管それぞれに</w:t>
      </w:r>
      <w:r>
        <w:rPr>
          <w:rFonts w:hint="eastAsia"/>
          <w:bCs/>
        </w:rPr>
        <w:t>手順</w:t>
      </w:r>
      <w:r>
        <w:rPr>
          <w:rFonts w:hint="eastAsia"/>
          <w:bCs/>
        </w:rPr>
        <w:t>2</w:t>
      </w:r>
      <w:r>
        <w:rPr>
          <w:bCs/>
        </w:rPr>
        <w:t>.</w:t>
      </w:r>
      <w:r>
        <w:rPr>
          <w:rFonts w:hint="eastAsia"/>
          <w:bCs/>
        </w:rPr>
        <w:t>で調製したフェーリング液（</w:t>
      </w:r>
      <w:r>
        <w:rPr>
          <w:rFonts w:hint="eastAsia"/>
          <w:bCs/>
        </w:rPr>
        <w:t>A</w:t>
      </w:r>
      <w:r>
        <w:rPr>
          <w:rFonts w:hint="eastAsia"/>
          <w:bCs/>
        </w:rPr>
        <w:t>液</w:t>
      </w:r>
      <w:r>
        <w:rPr>
          <w:bCs/>
        </w:rPr>
        <w:t>+B</w:t>
      </w:r>
      <w:r>
        <w:rPr>
          <w:rFonts w:hint="eastAsia"/>
          <w:bCs/>
        </w:rPr>
        <w:t>液）を</w:t>
      </w:r>
      <w:r w:rsidR="00D823C6" w:rsidRPr="00D823C6">
        <w:rPr>
          <w:rFonts w:hint="eastAsia"/>
          <w:bCs/>
        </w:rPr>
        <w:t>駒込ピペットでそれぞれ</w:t>
      </w:r>
      <w:r w:rsidR="00D823C6" w:rsidRPr="00D823C6">
        <w:rPr>
          <w:rFonts w:hint="eastAsia"/>
          <w:bCs/>
        </w:rPr>
        <w:t>2 mL</w:t>
      </w:r>
      <w:r w:rsidR="00D823C6" w:rsidRPr="00D823C6">
        <w:rPr>
          <w:rFonts w:hint="eastAsia"/>
          <w:bCs/>
        </w:rPr>
        <w:t>ずつ加え</w:t>
      </w:r>
      <w:r w:rsidR="0080108F">
        <w:rPr>
          <w:rFonts w:hint="eastAsia"/>
          <w:bCs/>
        </w:rPr>
        <w:t>，</w:t>
      </w:r>
      <w:r w:rsidR="00E40085">
        <w:rPr>
          <w:rFonts w:hint="eastAsia"/>
          <w:bCs/>
        </w:rPr>
        <w:t>よく振り混ぜながら直火で加熱する</w:t>
      </w:r>
      <w:r w:rsidR="00D823C6" w:rsidRPr="00D823C6">
        <w:rPr>
          <w:rFonts w:hint="eastAsia"/>
          <w:bCs/>
        </w:rPr>
        <w:t>。</w:t>
      </w:r>
      <w:r w:rsidR="00E40085">
        <w:rPr>
          <w:rFonts w:hint="eastAsia"/>
          <w:bCs/>
        </w:rPr>
        <w:t>一煮立ちした後，試験管立てにおいて静置する。これを</w:t>
      </w:r>
      <w:r w:rsidR="00E40085" w:rsidRPr="00E40085">
        <w:rPr>
          <w:rFonts w:hint="eastAsia"/>
          <w:b/>
        </w:rPr>
        <w:t>B</w:t>
      </w:r>
      <w:r w:rsidR="00E40085">
        <w:rPr>
          <w:rFonts w:hint="eastAsia"/>
          <w:bCs/>
        </w:rPr>
        <w:t>～</w:t>
      </w:r>
      <w:r w:rsidR="00E40085" w:rsidRPr="00E40085">
        <w:rPr>
          <w:rFonts w:hint="eastAsia"/>
          <w:b/>
        </w:rPr>
        <w:t>D</w:t>
      </w:r>
      <w:r w:rsidR="00E40085">
        <w:rPr>
          <w:rFonts w:hint="eastAsia"/>
          <w:bCs/>
        </w:rPr>
        <w:t>の試験管でも行う。一煮立ち前後の変化を記録するだけでなく</w:t>
      </w:r>
      <w:r w:rsidR="008F1FAC">
        <w:rPr>
          <w:rFonts w:hint="eastAsia"/>
          <w:bCs/>
        </w:rPr>
        <w:t>，</w:t>
      </w:r>
      <w:r w:rsidR="00E40085">
        <w:rPr>
          <w:rFonts w:hint="eastAsia"/>
          <w:bCs/>
        </w:rPr>
        <w:t>操作④の後にもう一度</w:t>
      </w:r>
      <w:r w:rsidR="00D823C6" w:rsidRPr="00D823C6">
        <w:rPr>
          <w:rFonts w:hint="eastAsia"/>
          <w:bCs/>
        </w:rPr>
        <w:t>様子を観察する。</w:t>
      </w:r>
      <w:r w:rsidR="00811C8A" w:rsidRPr="00811C8A">
        <w:rPr>
          <w:rFonts w:ascii="BIZ UDゴシック R" w:eastAsia="BIZ UDゴシック R" w:hAnsi="BIZ UDゴシック R" w:hint="eastAsia"/>
          <w:bCs/>
        </w:rPr>
        <w:t>〔</w:t>
      </w:r>
      <w:r w:rsidR="00811C8A">
        <w:rPr>
          <w:rFonts w:ascii="BIZ UDゴシック R" w:eastAsia="BIZ UDゴシック R" w:hAnsi="BIZ UDゴシック R" w:hint="eastAsia"/>
          <w:bCs/>
        </w:rPr>
        <w:t>見た目</w:t>
      </w:r>
      <w:r w:rsidR="00811C8A" w:rsidRPr="00811C8A">
        <w:rPr>
          <w:rFonts w:ascii="BIZ UDゴシック R" w:eastAsia="BIZ UDゴシック R" w:hAnsi="BIZ UDゴシック R" w:hint="eastAsia"/>
          <w:bCs/>
        </w:rPr>
        <w:t>〕</w:t>
      </w:r>
    </w:p>
    <w:p w14:paraId="505F547A" w14:textId="31088109" w:rsidR="00D823C6" w:rsidRPr="00D823C6" w:rsidRDefault="00B53831" w:rsidP="008F1FAC">
      <w:pPr>
        <w:ind w:left="210" w:hangingChars="100" w:hanging="210"/>
        <w:rPr>
          <w:bCs/>
        </w:rPr>
      </w:pPr>
      <w:r>
        <w:rPr>
          <w:rFonts w:hint="eastAsia"/>
          <w:bCs/>
        </w:rPr>
        <w:t>④</w:t>
      </w:r>
      <w:r w:rsidR="0080108F">
        <w:rPr>
          <w:rFonts w:hint="eastAsia"/>
          <w:bCs/>
        </w:rPr>
        <w:t xml:space="preserve">　</w:t>
      </w:r>
      <w:r>
        <w:rPr>
          <w:rFonts w:hint="eastAsia"/>
          <w:bCs/>
        </w:rPr>
        <w:t>操作①</w:t>
      </w:r>
      <w:r w:rsidR="0080108F">
        <w:rPr>
          <w:rFonts w:hint="eastAsia"/>
          <w:bCs/>
        </w:rPr>
        <w:t>とは別の</w:t>
      </w:r>
      <w:r w:rsidR="0080108F">
        <w:rPr>
          <w:rFonts w:hint="eastAsia"/>
          <w:bCs/>
        </w:rPr>
        <w:t>4</w:t>
      </w:r>
      <w:r w:rsidR="0080108F">
        <w:rPr>
          <w:rFonts w:hint="eastAsia"/>
          <w:bCs/>
        </w:rPr>
        <w:t>本の試験管にそれぞれ，未知試料</w:t>
      </w:r>
      <w:r w:rsidR="00D823C6" w:rsidRPr="00D823C6">
        <w:rPr>
          <w:rFonts w:hint="eastAsia"/>
          <w:bCs/>
        </w:rPr>
        <w:t>水溶液</w:t>
      </w:r>
      <w:r w:rsidR="00D823C6" w:rsidRPr="00D823C6">
        <w:rPr>
          <w:rFonts w:hint="eastAsia"/>
          <w:bCs/>
        </w:rPr>
        <w:t>1 mL</w:t>
      </w:r>
      <w:r w:rsidR="0080108F">
        <w:rPr>
          <w:rFonts w:hint="eastAsia"/>
          <w:bCs/>
        </w:rPr>
        <w:t>を入れ</w:t>
      </w:r>
      <w:r w:rsidR="008F1FAC">
        <w:rPr>
          <w:rFonts w:hint="eastAsia"/>
          <w:bCs/>
        </w:rPr>
        <w:t>，</w:t>
      </w:r>
      <w:r w:rsidR="0080108F">
        <w:rPr>
          <w:rFonts w:hint="eastAsia"/>
          <w:bCs/>
        </w:rPr>
        <w:t>それぞれに</w:t>
      </w:r>
      <w:r w:rsidR="0080108F" w:rsidRPr="0080108F">
        <w:rPr>
          <w:rFonts w:hint="eastAsia"/>
          <w:b/>
        </w:rPr>
        <w:t>A</w:t>
      </w:r>
      <w:r w:rsidR="0080108F">
        <w:rPr>
          <w:rFonts w:hint="eastAsia"/>
          <w:bCs/>
        </w:rPr>
        <w:t>～</w:t>
      </w:r>
      <w:r w:rsidR="0080108F" w:rsidRPr="0080108F">
        <w:rPr>
          <w:rFonts w:hint="eastAsia"/>
          <w:b/>
        </w:rPr>
        <w:t>D</w:t>
      </w:r>
      <w:r w:rsidR="0080108F">
        <w:rPr>
          <w:rFonts w:hint="eastAsia"/>
          <w:bCs/>
        </w:rPr>
        <w:t>のラベルをつける。</w:t>
      </w:r>
      <w:r w:rsidR="00D823C6" w:rsidRPr="00D823C6">
        <w:rPr>
          <w:rFonts w:hint="eastAsia"/>
          <w:bCs/>
        </w:rPr>
        <w:t>ヨウ素ヨウ化カリウム水溶液を</w:t>
      </w:r>
      <w:r w:rsidR="00D823C6" w:rsidRPr="00D823C6">
        <w:rPr>
          <w:rFonts w:hint="eastAsia"/>
          <w:bCs/>
        </w:rPr>
        <w:t>2</w:t>
      </w:r>
      <w:r w:rsidR="00D823C6" w:rsidRPr="00D823C6">
        <w:rPr>
          <w:rFonts w:hint="eastAsia"/>
          <w:bCs/>
        </w:rPr>
        <w:t>滴ずつ各試験管に加え変化を見る。</w:t>
      </w:r>
      <w:r w:rsidR="00811C8A" w:rsidRPr="00811C8A">
        <w:rPr>
          <w:rFonts w:ascii="BIZ UDゴシック R" w:eastAsia="BIZ UDゴシック R" w:hAnsi="BIZ UDゴシック R" w:hint="eastAsia"/>
          <w:bCs/>
        </w:rPr>
        <w:t>〔</w:t>
      </w:r>
      <w:r w:rsidR="00811C8A">
        <w:rPr>
          <w:rFonts w:ascii="BIZ UDゴシック R" w:eastAsia="BIZ UDゴシック R" w:hAnsi="BIZ UDゴシック R" w:hint="eastAsia"/>
          <w:bCs/>
        </w:rPr>
        <w:t>見た目</w:t>
      </w:r>
      <w:r w:rsidR="00811C8A" w:rsidRPr="00811C8A">
        <w:rPr>
          <w:rFonts w:ascii="BIZ UDゴシック R" w:eastAsia="BIZ UDゴシック R" w:hAnsi="BIZ UDゴシック R" w:hint="eastAsia"/>
          <w:bCs/>
        </w:rPr>
        <w:t>〕</w:t>
      </w:r>
    </w:p>
    <w:p w14:paraId="0B22DDE7" w14:textId="77777777" w:rsidR="0019510D" w:rsidRDefault="0019510D" w:rsidP="0019510D">
      <w:pPr>
        <w:rPr>
          <w:bCs/>
        </w:rPr>
      </w:pPr>
    </w:p>
    <w:p w14:paraId="53A79D2A" w14:textId="46E3082E" w:rsidR="0019510D" w:rsidRPr="00D823C6" w:rsidRDefault="0019510D" w:rsidP="0019510D">
      <w:pPr>
        <w:pStyle w:val="2"/>
        <w:spacing w:after="180"/>
      </w:pPr>
      <w:bookmarkStart w:id="7" w:name="_Toc48561863"/>
      <w:r>
        <w:rPr>
          <w:rFonts w:hint="eastAsia"/>
        </w:rPr>
        <w:t>実験</w:t>
      </w:r>
      <w:r>
        <w:rPr>
          <w:rFonts w:hint="eastAsia"/>
        </w:rPr>
        <w:t>(</w:t>
      </w:r>
      <w:r>
        <w:t>1)</w:t>
      </w:r>
      <w:r>
        <w:rPr>
          <w:rFonts w:hint="eastAsia"/>
        </w:rPr>
        <w:t>の記録</w:t>
      </w:r>
      <w:r w:rsidR="00811C8A" w:rsidRPr="00811C8A">
        <w:rPr>
          <w:rFonts w:hint="eastAsia"/>
          <w:sz w:val="20"/>
          <w:szCs w:val="18"/>
        </w:rPr>
        <w:t xml:space="preserve">　</w:t>
      </w:r>
      <w:r w:rsidR="00A67408">
        <w:rPr>
          <w:rFonts w:hint="eastAsia"/>
          <w:sz w:val="20"/>
          <w:szCs w:val="18"/>
        </w:rPr>
        <w:t>事実を記す。</w:t>
      </w:r>
      <w:r w:rsidR="00811C8A">
        <w:rPr>
          <w:rFonts w:hint="eastAsia"/>
          <w:sz w:val="20"/>
          <w:szCs w:val="18"/>
        </w:rPr>
        <w:t>ペン書き，</w:t>
      </w:r>
      <w:r w:rsidR="00811C8A" w:rsidRPr="00811C8A">
        <w:rPr>
          <w:rFonts w:hint="eastAsia"/>
          <w:sz w:val="20"/>
          <w:szCs w:val="18"/>
        </w:rPr>
        <w:t>実験手順の中で〔　〕で記された情報は必ず含めること</w:t>
      </w:r>
      <w:r w:rsidR="00A67408">
        <w:rPr>
          <w:rFonts w:hint="eastAsia"/>
          <w:sz w:val="20"/>
          <w:szCs w:val="18"/>
        </w:rPr>
        <w:t>。</w:t>
      </w:r>
      <w:bookmarkEnd w:id="7"/>
    </w:p>
    <w:tbl>
      <w:tblPr>
        <w:tblStyle w:val="ae"/>
        <w:tblW w:w="0" w:type="auto"/>
        <w:tblBorders>
          <w:left w:val="none" w:sz="0" w:space="0" w:color="auto"/>
          <w:right w:val="none" w:sz="0" w:space="0" w:color="auto"/>
        </w:tblBorders>
        <w:tblLook w:val="04A0" w:firstRow="1" w:lastRow="0" w:firstColumn="1" w:lastColumn="0" w:noHBand="0" w:noVBand="1"/>
      </w:tblPr>
      <w:tblGrid>
        <w:gridCol w:w="9627"/>
      </w:tblGrid>
      <w:tr w:rsidR="0019510D" w14:paraId="5BF1A521" w14:textId="77777777" w:rsidTr="00271204">
        <w:trPr>
          <w:trHeight w:val="397"/>
        </w:trPr>
        <w:tc>
          <w:tcPr>
            <w:tcW w:w="9627" w:type="dxa"/>
          </w:tcPr>
          <w:p w14:paraId="60454194" w14:textId="77777777" w:rsidR="0019510D" w:rsidRDefault="0019510D" w:rsidP="002F545E"/>
        </w:tc>
      </w:tr>
      <w:tr w:rsidR="0019510D" w14:paraId="47A71ECF" w14:textId="77777777" w:rsidTr="00271204">
        <w:trPr>
          <w:trHeight w:val="397"/>
        </w:trPr>
        <w:tc>
          <w:tcPr>
            <w:tcW w:w="9627" w:type="dxa"/>
          </w:tcPr>
          <w:p w14:paraId="6058BF13" w14:textId="77777777" w:rsidR="0019510D" w:rsidRDefault="0019510D" w:rsidP="002F545E"/>
        </w:tc>
      </w:tr>
      <w:tr w:rsidR="0019510D" w14:paraId="011BF1D4" w14:textId="77777777" w:rsidTr="00271204">
        <w:trPr>
          <w:trHeight w:val="397"/>
        </w:trPr>
        <w:tc>
          <w:tcPr>
            <w:tcW w:w="9627" w:type="dxa"/>
          </w:tcPr>
          <w:p w14:paraId="7155BC0B" w14:textId="77777777" w:rsidR="0019510D" w:rsidRDefault="0019510D" w:rsidP="002F545E"/>
        </w:tc>
      </w:tr>
      <w:tr w:rsidR="0019510D" w14:paraId="62480C34" w14:textId="77777777" w:rsidTr="00271204">
        <w:trPr>
          <w:trHeight w:val="397"/>
        </w:trPr>
        <w:tc>
          <w:tcPr>
            <w:tcW w:w="9627" w:type="dxa"/>
          </w:tcPr>
          <w:p w14:paraId="281900FF" w14:textId="77777777" w:rsidR="0019510D" w:rsidRDefault="0019510D" w:rsidP="002F545E"/>
        </w:tc>
      </w:tr>
      <w:tr w:rsidR="0019510D" w14:paraId="55A53714" w14:textId="77777777" w:rsidTr="00271204">
        <w:trPr>
          <w:trHeight w:val="397"/>
        </w:trPr>
        <w:tc>
          <w:tcPr>
            <w:tcW w:w="9627" w:type="dxa"/>
          </w:tcPr>
          <w:p w14:paraId="01091CDF" w14:textId="77777777" w:rsidR="0019510D" w:rsidRDefault="0019510D" w:rsidP="002F545E"/>
        </w:tc>
      </w:tr>
      <w:tr w:rsidR="0019510D" w14:paraId="0FA03BCE" w14:textId="77777777" w:rsidTr="00271204">
        <w:trPr>
          <w:trHeight w:val="397"/>
        </w:trPr>
        <w:tc>
          <w:tcPr>
            <w:tcW w:w="9627" w:type="dxa"/>
          </w:tcPr>
          <w:p w14:paraId="3E3EF094" w14:textId="77777777" w:rsidR="0019510D" w:rsidRDefault="0019510D" w:rsidP="002F545E"/>
        </w:tc>
      </w:tr>
      <w:tr w:rsidR="0019510D" w14:paraId="06B9CE74" w14:textId="77777777" w:rsidTr="00271204">
        <w:trPr>
          <w:trHeight w:val="397"/>
        </w:trPr>
        <w:tc>
          <w:tcPr>
            <w:tcW w:w="9627" w:type="dxa"/>
          </w:tcPr>
          <w:p w14:paraId="1122FFBE" w14:textId="77777777" w:rsidR="0019510D" w:rsidRDefault="0019510D" w:rsidP="002F545E"/>
        </w:tc>
      </w:tr>
      <w:tr w:rsidR="00E40085" w14:paraId="45E39B5C" w14:textId="77777777" w:rsidTr="00271204">
        <w:trPr>
          <w:trHeight w:val="397"/>
        </w:trPr>
        <w:tc>
          <w:tcPr>
            <w:tcW w:w="9627" w:type="dxa"/>
          </w:tcPr>
          <w:p w14:paraId="5CBC7BBB" w14:textId="77777777" w:rsidR="00E40085" w:rsidRDefault="00E40085" w:rsidP="002F545E"/>
        </w:tc>
      </w:tr>
      <w:tr w:rsidR="00E40085" w14:paraId="27E42AC5" w14:textId="77777777" w:rsidTr="00271204">
        <w:trPr>
          <w:trHeight w:val="397"/>
        </w:trPr>
        <w:tc>
          <w:tcPr>
            <w:tcW w:w="9627" w:type="dxa"/>
          </w:tcPr>
          <w:p w14:paraId="6F2635A0" w14:textId="77777777" w:rsidR="00E40085" w:rsidRDefault="00E40085" w:rsidP="002F545E"/>
        </w:tc>
      </w:tr>
      <w:tr w:rsidR="0019510D" w14:paraId="14902DE8" w14:textId="77777777" w:rsidTr="00271204">
        <w:trPr>
          <w:trHeight w:val="397"/>
        </w:trPr>
        <w:tc>
          <w:tcPr>
            <w:tcW w:w="9627" w:type="dxa"/>
          </w:tcPr>
          <w:p w14:paraId="2131F4FC" w14:textId="77777777" w:rsidR="0019510D" w:rsidRDefault="0019510D" w:rsidP="002F545E"/>
        </w:tc>
      </w:tr>
      <w:tr w:rsidR="0019510D" w14:paraId="56674B28" w14:textId="77777777" w:rsidTr="00271204">
        <w:trPr>
          <w:trHeight w:val="397"/>
        </w:trPr>
        <w:tc>
          <w:tcPr>
            <w:tcW w:w="9627" w:type="dxa"/>
          </w:tcPr>
          <w:p w14:paraId="65284EE3" w14:textId="77777777" w:rsidR="0019510D" w:rsidRDefault="0019510D" w:rsidP="002F545E"/>
        </w:tc>
      </w:tr>
      <w:tr w:rsidR="0019510D" w14:paraId="4C905CC5" w14:textId="77777777" w:rsidTr="00271204">
        <w:trPr>
          <w:trHeight w:val="397"/>
        </w:trPr>
        <w:tc>
          <w:tcPr>
            <w:tcW w:w="9627" w:type="dxa"/>
          </w:tcPr>
          <w:p w14:paraId="53BB1E90" w14:textId="77777777" w:rsidR="0019510D" w:rsidRDefault="0019510D" w:rsidP="002F545E"/>
        </w:tc>
      </w:tr>
      <w:tr w:rsidR="0019510D" w14:paraId="1701FBED" w14:textId="77777777" w:rsidTr="00271204">
        <w:trPr>
          <w:trHeight w:val="397"/>
        </w:trPr>
        <w:tc>
          <w:tcPr>
            <w:tcW w:w="9627" w:type="dxa"/>
          </w:tcPr>
          <w:p w14:paraId="5943BEF7" w14:textId="77777777" w:rsidR="0019510D" w:rsidRDefault="0019510D" w:rsidP="002F545E"/>
        </w:tc>
      </w:tr>
    </w:tbl>
    <w:p w14:paraId="422A5FAE" w14:textId="77777777" w:rsidR="0019510D" w:rsidRDefault="0019510D" w:rsidP="0019510D"/>
    <w:p w14:paraId="6EA572F8" w14:textId="53113B8F" w:rsidR="0019510D" w:rsidRPr="00D823C6" w:rsidRDefault="0019510D" w:rsidP="0019510D">
      <w:pPr>
        <w:pStyle w:val="2"/>
        <w:spacing w:after="180"/>
      </w:pPr>
      <w:bookmarkStart w:id="8" w:name="_Toc48561864"/>
      <w:r>
        <w:rPr>
          <w:rFonts w:hint="eastAsia"/>
        </w:rPr>
        <w:t>実験</w:t>
      </w:r>
      <w:r>
        <w:rPr>
          <w:rFonts w:hint="eastAsia"/>
        </w:rPr>
        <w:t>(</w:t>
      </w:r>
      <w:r>
        <w:t>1)</w:t>
      </w:r>
      <w:r>
        <w:rPr>
          <w:rFonts w:hint="eastAsia"/>
        </w:rPr>
        <w:t>の考察</w:t>
      </w:r>
      <w:r w:rsidR="00811C8A">
        <w:rPr>
          <w:rStyle w:val="af1"/>
        </w:rPr>
        <w:footnoteReference w:id="3"/>
      </w:r>
      <w:r w:rsidR="00811C8A">
        <w:rPr>
          <w:rFonts w:hint="eastAsia"/>
        </w:rPr>
        <w:t xml:space="preserve">　</w:t>
      </w:r>
      <w:r w:rsidR="00A67408">
        <w:rPr>
          <w:rFonts w:hint="eastAsia"/>
        </w:rPr>
        <w:t xml:space="preserve">　</w:t>
      </w:r>
      <w:r w:rsidR="00A67408" w:rsidRPr="00A67408">
        <w:rPr>
          <w:rFonts w:hint="eastAsia"/>
          <w:sz w:val="21"/>
          <w:szCs w:val="20"/>
        </w:rPr>
        <w:t xml:space="preserve">　（</w:t>
      </w:r>
      <w:r w:rsidR="00A67408">
        <w:rPr>
          <w:rFonts w:hint="eastAsia"/>
          <w:sz w:val="21"/>
          <w:szCs w:val="20"/>
        </w:rPr>
        <w:t>すでに知られていることを利用して，事実を説明する。</w:t>
      </w:r>
      <w:r w:rsidR="00A67408" w:rsidRPr="00A67408">
        <w:rPr>
          <w:rFonts w:hint="eastAsia"/>
          <w:sz w:val="21"/>
          <w:szCs w:val="20"/>
        </w:rPr>
        <w:t>）</w:t>
      </w:r>
      <w:bookmarkEnd w:id="8"/>
    </w:p>
    <w:p w14:paraId="5C388F59" w14:textId="77777777" w:rsidR="0019510D" w:rsidRDefault="0019510D" w:rsidP="0019510D">
      <w:r>
        <w:rPr>
          <w:rFonts w:hint="eastAsia"/>
        </w:rPr>
        <w:t>目的に応じて考察するべき内容を検討し，考察を行え。</w:t>
      </w:r>
    </w:p>
    <w:tbl>
      <w:tblPr>
        <w:tblStyle w:val="ae"/>
        <w:tblW w:w="0" w:type="auto"/>
        <w:tblBorders>
          <w:left w:val="none" w:sz="0" w:space="0" w:color="auto"/>
          <w:right w:val="none" w:sz="0" w:space="0" w:color="auto"/>
        </w:tblBorders>
        <w:tblLook w:val="04A0" w:firstRow="1" w:lastRow="0" w:firstColumn="1" w:lastColumn="0" w:noHBand="0" w:noVBand="1"/>
      </w:tblPr>
      <w:tblGrid>
        <w:gridCol w:w="9627"/>
      </w:tblGrid>
      <w:tr w:rsidR="0019510D" w14:paraId="364CABA2" w14:textId="77777777" w:rsidTr="00271204">
        <w:trPr>
          <w:trHeight w:val="397"/>
        </w:trPr>
        <w:tc>
          <w:tcPr>
            <w:tcW w:w="9627" w:type="dxa"/>
          </w:tcPr>
          <w:p w14:paraId="00E041E5" w14:textId="77777777" w:rsidR="0019510D" w:rsidRDefault="0019510D" w:rsidP="002F545E"/>
        </w:tc>
      </w:tr>
      <w:tr w:rsidR="0019510D" w14:paraId="16E9E65F" w14:textId="77777777" w:rsidTr="00271204">
        <w:trPr>
          <w:trHeight w:val="397"/>
        </w:trPr>
        <w:tc>
          <w:tcPr>
            <w:tcW w:w="9627" w:type="dxa"/>
          </w:tcPr>
          <w:p w14:paraId="77190BE2" w14:textId="77777777" w:rsidR="0019510D" w:rsidRDefault="0019510D" w:rsidP="002F545E"/>
        </w:tc>
      </w:tr>
      <w:tr w:rsidR="0019510D" w14:paraId="3E4FF1E3" w14:textId="77777777" w:rsidTr="00271204">
        <w:trPr>
          <w:trHeight w:val="397"/>
        </w:trPr>
        <w:tc>
          <w:tcPr>
            <w:tcW w:w="9627" w:type="dxa"/>
          </w:tcPr>
          <w:p w14:paraId="26379B5C" w14:textId="77777777" w:rsidR="0019510D" w:rsidRDefault="0019510D" w:rsidP="002F545E"/>
        </w:tc>
      </w:tr>
      <w:tr w:rsidR="0019510D" w14:paraId="1CFDE552" w14:textId="77777777" w:rsidTr="00271204">
        <w:trPr>
          <w:trHeight w:val="397"/>
        </w:trPr>
        <w:tc>
          <w:tcPr>
            <w:tcW w:w="9627" w:type="dxa"/>
          </w:tcPr>
          <w:p w14:paraId="05760DD9" w14:textId="77777777" w:rsidR="0019510D" w:rsidRDefault="0019510D" w:rsidP="002F545E"/>
        </w:tc>
      </w:tr>
      <w:tr w:rsidR="0019510D" w14:paraId="0FDF6005" w14:textId="77777777" w:rsidTr="00271204">
        <w:trPr>
          <w:trHeight w:val="397"/>
        </w:trPr>
        <w:tc>
          <w:tcPr>
            <w:tcW w:w="9627" w:type="dxa"/>
          </w:tcPr>
          <w:p w14:paraId="05D32281" w14:textId="77777777" w:rsidR="0019510D" w:rsidRDefault="0019510D" w:rsidP="002F545E"/>
        </w:tc>
      </w:tr>
      <w:tr w:rsidR="0019510D" w14:paraId="6F352B92" w14:textId="77777777" w:rsidTr="00271204">
        <w:trPr>
          <w:trHeight w:val="397"/>
        </w:trPr>
        <w:tc>
          <w:tcPr>
            <w:tcW w:w="9627" w:type="dxa"/>
          </w:tcPr>
          <w:p w14:paraId="0773594A" w14:textId="77777777" w:rsidR="0019510D" w:rsidRDefault="0019510D" w:rsidP="002F545E"/>
        </w:tc>
      </w:tr>
      <w:tr w:rsidR="0019510D" w14:paraId="472A845C" w14:textId="77777777" w:rsidTr="00271204">
        <w:trPr>
          <w:trHeight w:val="397"/>
        </w:trPr>
        <w:tc>
          <w:tcPr>
            <w:tcW w:w="9627" w:type="dxa"/>
          </w:tcPr>
          <w:p w14:paraId="65D56903" w14:textId="77777777" w:rsidR="0019510D" w:rsidRDefault="0019510D" w:rsidP="002F545E"/>
        </w:tc>
      </w:tr>
    </w:tbl>
    <w:p w14:paraId="6940E7A0" w14:textId="6F2FF407" w:rsidR="008F1FAC" w:rsidRPr="00D823C6" w:rsidRDefault="008F1FAC" w:rsidP="008F1FAC">
      <w:pPr>
        <w:pStyle w:val="2"/>
        <w:spacing w:after="180"/>
      </w:pPr>
      <w:bookmarkStart w:id="9" w:name="_Toc48561865"/>
      <w:bookmarkEnd w:id="6"/>
      <w:r>
        <w:rPr>
          <w:rFonts w:hint="eastAsia"/>
        </w:rPr>
        <w:lastRenderedPageBreak/>
        <w:t>実験</w:t>
      </w:r>
      <w:r>
        <w:rPr>
          <w:rFonts w:hint="eastAsia"/>
        </w:rPr>
        <w:t>(</w:t>
      </w:r>
      <w:r w:rsidR="0080108F">
        <w:t>2</w:t>
      </w:r>
      <w:r>
        <w:t>)</w:t>
      </w:r>
      <w:r>
        <w:rPr>
          <w:rFonts w:hint="eastAsia"/>
        </w:rPr>
        <w:t xml:space="preserve">　</w:t>
      </w:r>
      <w:r w:rsidR="0080108F">
        <w:rPr>
          <w:rFonts w:hint="eastAsia"/>
        </w:rPr>
        <w:t>グルコース水溶液の銀鏡反応</w:t>
      </w:r>
      <w:bookmarkEnd w:id="9"/>
      <w:r w:rsidR="0080108F" w:rsidRPr="00D823C6">
        <w:rPr>
          <w:rFonts w:hint="eastAsia"/>
        </w:rPr>
        <w:t xml:space="preserve"> </w:t>
      </w:r>
    </w:p>
    <w:p w14:paraId="551E5C98" w14:textId="33150475" w:rsidR="00D823C6" w:rsidRDefault="00B53831" w:rsidP="00731D09">
      <w:pPr>
        <w:ind w:left="210" w:hangingChars="100" w:hanging="210"/>
        <w:rPr>
          <w:bCs/>
        </w:rPr>
      </w:pPr>
      <w:r>
        <w:rPr>
          <w:rFonts w:hint="eastAsia"/>
          <w:bCs/>
        </w:rPr>
        <w:t>⑤</w:t>
      </w:r>
      <w:r w:rsidR="0080108F">
        <w:rPr>
          <w:rFonts w:hint="eastAsia"/>
          <w:bCs/>
        </w:rPr>
        <w:t xml:space="preserve">　</w:t>
      </w:r>
      <w:r w:rsidR="00D823C6" w:rsidRPr="00D823C6">
        <w:rPr>
          <w:rFonts w:hint="eastAsia"/>
          <w:bCs/>
        </w:rPr>
        <w:t>銀鏡反応用の試験管に硝酸銀水溶液</w:t>
      </w:r>
      <w:r w:rsidR="00D823C6" w:rsidRPr="00D823C6">
        <w:rPr>
          <w:rFonts w:hint="eastAsia"/>
          <w:bCs/>
        </w:rPr>
        <w:t>AgNO</w:t>
      </w:r>
      <w:r w:rsidR="00D823C6" w:rsidRPr="00D823C6">
        <w:rPr>
          <w:rFonts w:hint="eastAsia"/>
          <w:bCs/>
          <w:vertAlign w:val="subscript"/>
        </w:rPr>
        <w:t>3</w:t>
      </w:r>
      <w:r w:rsidR="00D823C6" w:rsidRPr="00D823C6">
        <w:rPr>
          <w:rFonts w:hint="eastAsia"/>
          <w:bCs/>
        </w:rPr>
        <w:t xml:space="preserve"> </w:t>
      </w:r>
      <w:proofErr w:type="spellStart"/>
      <w:r w:rsidR="00D823C6" w:rsidRPr="00D823C6">
        <w:rPr>
          <w:rFonts w:hint="eastAsia"/>
          <w:bCs/>
        </w:rPr>
        <w:t>aq</w:t>
      </w:r>
      <w:proofErr w:type="spellEnd"/>
      <w:r w:rsidR="00D823C6" w:rsidRPr="00D823C6">
        <w:rPr>
          <w:rFonts w:hint="eastAsia"/>
          <w:bCs/>
        </w:rPr>
        <w:t>を</w:t>
      </w:r>
      <w:r w:rsidR="00D823C6" w:rsidRPr="00D823C6">
        <w:rPr>
          <w:rFonts w:hint="eastAsia"/>
          <w:bCs/>
        </w:rPr>
        <w:t>2 mL</w:t>
      </w:r>
      <w:r w:rsidR="00D823C6" w:rsidRPr="00D823C6">
        <w:rPr>
          <w:rFonts w:hint="eastAsia"/>
          <w:bCs/>
        </w:rPr>
        <w:t>とり</w:t>
      </w:r>
      <w:r w:rsidR="008F1FAC">
        <w:rPr>
          <w:rFonts w:hint="eastAsia"/>
          <w:bCs/>
        </w:rPr>
        <w:t>，</w:t>
      </w:r>
      <w:r w:rsidR="00D823C6" w:rsidRPr="00D823C6">
        <w:rPr>
          <w:rFonts w:hint="eastAsia"/>
          <w:bCs/>
        </w:rPr>
        <w:t>点眼瓶に入った</w:t>
      </w:r>
      <w:r w:rsidR="00D823C6" w:rsidRPr="00D823C6">
        <w:rPr>
          <w:rFonts w:hint="eastAsia"/>
          <w:bCs/>
        </w:rPr>
        <w:t>2 mol/L</w:t>
      </w:r>
      <w:r w:rsidR="00D823C6" w:rsidRPr="00D823C6">
        <w:rPr>
          <w:rFonts w:hint="eastAsia"/>
          <w:bCs/>
        </w:rPr>
        <w:t>のアンモニア水</w:t>
      </w:r>
      <w:r w:rsidR="00D823C6" w:rsidRPr="00D823C6">
        <w:rPr>
          <w:rFonts w:hint="eastAsia"/>
          <w:bCs/>
        </w:rPr>
        <w:t>NH</w:t>
      </w:r>
      <w:r w:rsidR="00D823C6" w:rsidRPr="00D823C6">
        <w:rPr>
          <w:rFonts w:hint="eastAsia"/>
          <w:bCs/>
          <w:vertAlign w:val="subscript"/>
        </w:rPr>
        <w:t>3</w:t>
      </w:r>
      <w:r w:rsidR="00D823C6" w:rsidRPr="00D823C6">
        <w:rPr>
          <w:rFonts w:hint="eastAsia"/>
          <w:bCs/>
        </w:rPr>
        <w:t xml:space="preserve"> </w:t>
      </w:r>
      <w:proofErr w:type="spellStart"/>
      <w:r w:rsidR="00D823C6" w:rsidRPr="00D823C6">
        <w:rPr>
          <w:rFonts w:hint="eastAsia"/>
          <w:bCs/>
        </w:rPr>
        <w:t>aq</w:t>
      </w:r>
      <w:proofErr w:type="spellEnd"/>
      <w:r w:rsidR="00D823C6" w:rsidRPr="00D823C6">
        <w:rPr>
          <w:rFonts w:hint="eastAsia"/>
          <w:bCs/>
        </w:rPr>
        <w:t>を</w:t>
      </w:r>
      <w:r w:rsidR="008F1FAC">
        <w:rPr>
          <w:rFonts w:hint="eastAsia"/>
          <w:bCs/>
        </w:rPr>
        <w:t>，</w:t>
      </w:r>
      <w:r w:rsidR="00D823C6" w:rsidRPr="00D823C6">
        <w:rPr>
          <w:rFonts w:hint="eastAsia"/>
          <w:bCs/>
        </w:rPr>
        <w:t>よく振りながら少しずつ加える。一度生じた沈殿が溶け終わったらアンモニア水を加えるのをやめる。</w:t>
      </w:r>
    </w:p>
    <w:p w14:paraId="51841DD2" w14:textId="40200F78" w:rsidR="00731D09" w:rsidRPr="00D823C6" w:rsidRDefault="00B53831" w:rsidP="00731D09">
      <w:pPr>
        <w:rPr>
          <w:bCs/>
          <w:u w:val="single"/>
        </w:rPr>
      </w:pPr>
      <w:r>
        <w:rPr>
          <w:rFonts w:hint="eastAsia"/>
          <w:bCs/>
        </w:rPr>
        <w:t>⑥</w:t>
      </w:r>
      <w:r w:rsidR="00731D09">
        <w:rPr>
          <w:rFonts w:hint="eastAsia"/>
          <w:bCs/>
        </w:rPr>
        <w:t xml:space="preserve">　実験</w:t>
      </w:r>
      <w:r w:rsidR="00731D09">
        <w:rPr>
          <w:rFonts w:hint="eastAsia"/>
          <w:bCs/>
        </w:rPr>
        <w:t>(</w:t>
      </w:r>
      <w:r w:rsidR="00731D09">
        <w:rPr>
          <w:bCs/>
        </w:rPr>
        <w:t>1)</w:t>
      </w:r>
      <w:r w:rsidR="00731D09">
        <w:rPr>
          <w:rFonts w:hint="eastAsia"/>
          <w:bCs/>
        </w:rPr>
        <w:t>で使用した</w:t>
      </w:r>
      <w:r w:rsidR="00731D09">
        <w:rPr>
          <w:rFonts w:hint="eastAsia"/>
          <w:bCs/>
        </w:rPr>
        <w:t>3</w:t>
      </w:r>
      <w:r w:rsidR="00731D09">
        <w:rPr>
          <w:bCs/>
        </w:rPr>
        <w:t>00 mL</w:t>
      </w:r>
      <w:r w:rsidR="00731D09" w:rsidRPr="00D823C6">
        <w:rPr>
          <w:rFonts w:hint="eastAsia"/>
          <w:bCs/>
        </w:rPr>
        <w:t>ビーカーの湯に</w:t>
      </w:r>
      <w:r w:rsidR="00731D09">
        <w:rPr>
          <w:rFonts w:hint="eastAsia"/>
          <w:bCs/>
        </w:rPr>
        <w:t>1</w:t>
      </w:r>
      <w:r w:rsidR="00731D09">
        <w:rPr>
          <w:bCs/>
        </w:rPr>
        <w:t>00 mL</w:t>
      </w:r>
      <w:r w:rsidR="00731D09" w:rsidRPr="00D823C6">
        <w:rPr>
          <w:rFonts w:hint="eastAsia"/>
          <w:bCs/>
        </w:rPr>
        <w:t>ビーカーで水道水を加えて</w:t>
      </w:r>
      <w:r w:rsidR="00731D09" w:rsidRPr="00D823C6">
        <w:rPr>
          <w:rFonts w:hint="eastAsia"/>
          <w:bCs/>
        </w:rPr>
        <w:t>60</w:t>
      </w:r>
      <w:r w:rsidR="00731D09" w:rsidRPr="00D823C6">
        <w:rPr>
          <w:rFonts w:hint="eastAsia"/>
          <w:bCs/>
        </w:rPr>
        <w:t>～</w:t>
      </w:r>
      <w:r w:rsidR="00731D09" w:rsidRPr="00D823C6">
        <w:rPr>
          <w:rFonts w:hint="eastAsia"/>
          <w:bCs/>
        </w:rPr>
        <w:t>65</w:t>
      </w:r>
      <w:r w:rsidR="00731D09" w:rsidRPr="00D823C6">
        <w:rPr>
          <w:rFonts w:hint="eastAsia"/>
          <w:bCs/>
        </w:rPr>
        <w:t>℃の湯にする。</w:t>
      </w:r>
    </w:p>
    <w:p w14:paraId="2E25D14D" w14:textId="73CE51DC" w:rsidR="00D823C6" w:rsidRPr="00D823C6" w:rsidRDefault="00B53831" w:rsidP="00A71320">
      <w:pPr>
        <w:ind w:left="210" w:hangingChars="100" w:hanging="210"/>
        <w:rPr>
          <w:bCs/>
        </w:rPr>
      </w:pPr>
      <w:r>
        <w:rPr>
          <w:rFonts w:hint="eastAsia"/>
          <w:bCs/>
        </w:rPr>
        <w:t>⑦</w:t>
      </w:r>
      <w:r w:rsidR="00731D09">
        <w:rPr>
          <w:rFonts w:hint="eastAsia"/>
          <w:bCs/>
        </w:rPr>
        <w:t xml:space="preserve">　</w:t>
      </w:r>
      <w:r>
        <w:rPr>
          <w:rFonts w:hint="eastAsia"/>
          <w:bCs/>
        </w:rPr>
        <w:t>操作⑤</w:t>
      </w:r>
      <w:r w:rsidR="00731D09">
        <w:rPr>
          <w:rFonts w:hint="eastAsia"/>
          <w:bCs/>
        </w:rPr>
        <w:t>の</w:t>
      </w:r>
      <w:r w:rsidR="00D823C6" w:rsidRPr="00D823C6">
        <w:rPr>
          <w:rFonts w:hint="eastAsia"/>
          <w:bCs/>
        </w:rPr>
        <w:t>アンモニア性硝酸銀水溶液の試験管にグルコース水溶液</w:t>
      </w:r>
      <w:r w:rsidR="00D823C6" w:rsidRPr="00D823C6">
        <w:rPr>
          <w:rFonts w:hint="eastAsia"/>
          <w:bCs/>
        </w:rPr>
        <w:t>1 mL</w:t>
      </w:r>
      <w:r w:rsidR="00D823C6" w:rsidRPr="00D823C6">
        <w:rPr>
          <w:rFonts w:hint="eastAsia"/>
          <w:bCs/>
        </w:rPr>
        <w:t>を入れ</w:t>
      </w:r>
      <w:r w:rsidR="008F1FAC">
        <w:rPr>
          <w:rFonts w:hint="eastAsia"/>
          <w:bCs/>
        </w:rPr>
        <w:t>，</w:t>
      </w:r>
      <w:r w:rsidR="00D823C6" w:rsidRPr="00D823C6">
        <w:rPr>
          <w:rFonts w:hint="eastAsia"/>
          <w:bCs/>
        </w:rPr>
        <w:t>60</w:t>
      </w:r>
      <w:r w:rsidR="00D823C6" w:rsidRPr="00D823C6">
        <w:rPr>
          <w:rFonts w:hint="eastAsia"/>
          <w:bCs/>
        </w:rPr>
        <w:t>～</w:t>
      </w:r>
      <w:r w:rsidR="00D823C6" w:rsidRPr="00D823C6">
        <w:rPr>
          <w:rFonts w:hint="eastAsia"/>
          <w:bCs/>
        </w:rPr>
        <w:t>65</w:t>
      </w:r>
      <w:r w:rsidR="00D823C6" w:rsidRPr="00D823C6">
        <w:rPr>
          <w:rFonts w:hint="eastAsia"/>
          <w:bCs/>
        </w:rPr>
        <w:t>℃の湯に浸して</w:t>
      </w:r>
      <w:r w:rsidR="00D823C6" w:rsidRPr="00D823C6">
        <w:rPr>
          <w:rFonts w:hint="eastAsia"/>
          <w:bCs/>
        </w:rPr>
        <w:t>1</w:t>
      </w:r>
      <w:r w:rsidR="00D823C6" w:rsidRPr="00D823C6">
        <w:rPr>
          <w:rFonts w:hint="eastAsia"/>
          <w:bCs/>
        </w:rPr>
        <w:t>～</w:t>
      </w:r>
      <w:r w:rsidR="00D823C6" w:rsidRPr="00D823C6">
        <w:rPr>
          <w:rFonts w:hint="eastAsia"/>
          <w:bCs/>
        </w:rPr>
        <w:t>2</w:t>
      </w:r>
      <w:r w:rsidR="00D823C6" w:rsidRPr="00D823C6">
        <w:rPr>
          <w:rFonts w:hint="eastAsia"/>
          <w:bCs/>
        </w:rPr>
        <w:t>分静置す</w:t>
      </w:r>
      <w:r w:rsidR="00731D09">
        <w:rPr>
          <w:rFonts w:hint="eastAsia"/>
          <w:bCs/>
        </w:rPr>
        <w:t>る</w:t>
      </w:r>
      <w:r w:rsidR="00D823C6" w:rsidRPr="00D823C6">
        <w:rPr>
          <w:rFonts w:hint="eastAsia"/>
          <w:bCs/>
        </w:rPr>
        <w:t>。変化が見られたら湯から出</w:t>
      </w:r>
      <w:r w:rsidR="00731D09">
        <w:rPr>
          <w:rFonts w:hint="eastAsia"/>
          <w:bCs/>
        </w:rPr>
        <w:t>し，試験管立てにおく</w:t>
      </w:r>
      <w:r w:rsidR="00D823C6" w:rsidRPr="00D823C6">
        <w:rPr>
          <w:rFonts w:hint="eastAsia"/>
          <w:bCs/>
        </w:rPr>
        <w:t>。</w:t>
      </w:r>
    </w:p>
    <w:p w14:paraId="0A05AD9F" w14:textId="77777777" w:rsidR="0019510D" w:rsidRPr="00D823C6" w:rsidRDefault="0019510D" w:rsidP="0019510D">
      <w:pPr>
        <w:rPr>
          <w:bCs/>
        </w:rPr>
      </w:pPr>
    </w:p>
    <w:p w14:paraId="16E27538" w14:textId="77777777" w:rsidR="0019510D" w:rsidRPr="00D823C6" w:rsidRDefault="0019510D" w:rsidP="0019510D">
      <w:pPr>
        <w:pStyle w:val="2"/>
        <w:spacing w:after="180"/>
      </w:pPr>
      <w:bookmarkStart w:id="10" w:name="_Toc48561866"/>
      <w:r>
        <w:rPr>
          <w:rFonts w:hint="eastAsia"/>
        </w:rPr>
        <w:t>実験</w:t>
      </w:r>
      <w:r>
        <w:rPr>
          <w:rFonts w:hint="eastAsia"/>
        </w:rPr>
        <w:t>(</w:t>
      </w:r>
      <w:r>
        <w:t>3)</w:t>
      </w:r>
      <w:r>
        <w:rPr>
          <w:rFonts w:hint="eastAsia"/>
        </w:rPr>
        <w:t xml:space="preserve">　ヨウ素デンプン反応</w:t>
      </w:r>
      <w:bookmarkEnd w:id="10"/>
      <w:r w:rsidRPr="00D823C6">
        <w:rPr>
          <w:rFonts w:hint="eastAsia"/>
        </w:rPr>
        <w:t xml:space="preserve"> </w:t>
      </w:r>
    </w:p>
    <w:p w14:paraId="08B7B1A0" w14:textId="77777777" w:rsidR="0019510D" w:rsidRPr="00D823C6" w:rsidRDefault="0019510D" w:rsidP="0019510D">
      <w:pPr>
        <w:ind w:left="210" w:hangingChars="100" w:hanging="210"/>
        <w:rPr>
          <w:bCs/>
        </w:rPr>
      </w:pPr>
      <w:r w:rsidRPr="00D823C6">
        <w:rPr>
          <w:rFonts w:hint="eastAsia"/>
          <w:bCs/>
        </w:rPr>
        <w:t>6.</w:t>
      </w:r>
      <w:r>
        <w:rPr>
          <w:rFonts w:hint="eastAsia"/>
          <w:bCs/>
        </w:rPr>
        <w:t xml:space="preserve">　</w:t>
      </w:r>
      <w:r w:rsidRPr="00D823C6">
        <w:rPr>
          <w:rFonts w:hint="eastAsia"/>
          <w:bCs/>
        </w:rPr>
        <w:t>操作</w:t>
      </w:r>
      <w:r>
        <w:rPr>
          <w:rFonts w:hint="eastAsia"/>
          <w:bCs/>
        </w:rPr>
        <w:t>②</w:t>
      </w:r>
      <w:r w:rsidRPr="00D823C6">
        <w:rPr>
          <w:rFonts w:hint="eastAsia"/>
          <w:bCs/>
        </w:rPr>
        <w:t>の結果で</w:t>
      </w:r>
      <w:r>
        <w:rPr>
          <w:rFonts w:hint="eastAsia"/>
          <w:bCs/>
        </w:rPr>
        <w:t>，</w:t>
      </w:r>
      <w:r w:rsidRPr="00D823C6">
        <w:rPr>
          <w:rFonts w:hint="eastAsia"/>
          <w:bCs/>
        </w:rPr>
        <w:t>デンプン水溶液と決定した試験管を直火で加熱する。さらに</w:t>
      </w:r>
      <w:r>
        <w:rPr>
          <w:rFonts w:hint="eastAsia"/>
          <w:bCs/>
        </w:rPr>
        <w:t>，</w:t>
      </w:r>
      <w:r w:rsidRPr="00D823C6">
        <w:rPr>
          <w:rFonts w:hint="eastAsia"/>
          <w:bCs/>
        </w:rPr>
        <w:t>それを流水で冷やして変化を見る。</w:t>
      </w:r>
    </w:p>
    <w:p w14:paraId="0A25F728" w14:textId="77777777" w:rsidR="0019510D" w:rsidRDefault="0019510D" w:rsidP="0019510D">
      <w:pPr>
        <w:rPr>
          <w:bCs/>
        </w:rPr>
      </w:pPr>
      <w:r w:rsidRPr="00D823C6">
        <w:rPr>
          <w:rFonts w:hint="eastAsia"/>
          <w:bCs/>
        </w:rPr>
        <w:t>7.</w:t>
      </w:r>
      <w:r>
        <w:rPr>
          <w:rFonts w:hint="eastAsia"/>
          <w:bCs/>
        </w:rPr>
        <w:t xml:space="preserve">　</w:t>
      </w:r>
      <w:r w:rsidRPr="00D823C6">
        <w:rPr>
          <w:rFonts w:hint="eastAsia"/>
          <w:bCs/>
        </w:rPr>
        <w:t>コピー用紙・トイレットペーパー・</w:t>
      </w:r>
      <w:proofErr w:type="gramStart"/>
      <w:r w:rsidRPr="00D823C6">
        <w:rPr>
          <w:rFonts w:hint="eastAsia"/>
          <w:bCs/>
        </w:rPr>
        <w:t>ろ</w:t>
      </w:r>
      <w:proofErr w:type="gramEnd"/>
      <w:r w:rsidRPr="00D823C6">
        <w:rPr>
          <w:rFonts w:hint="eastAsia"/>
          <w:bCs/>
        </w:rPr>
        <w:t>紙にヨウ素ヨウ化カリウム水溶液を</w:t>
      </w:r>
      <w:r w:rsidRPr="00D823C6">
        <w:rPr>
          <w:rFonts w:hint="eastAsia"/>
          <w:bCs/>
        </w:rPr>
        <w:t>1</w:t>
      </w:r>
      <w:r w:rsidRPr="00D823C6">
        <w:rPr>
          <w:rFonts w:hint="eastAsia"/>
          <w:bCs/>
        </w:rPr>
        <w:t>滴かけて変化を見る。</w:t>
      </w:r>
    </w:p>
    <w:p w14:paraId="18075967" w14:textId="75921BB6" w:rsidR="0019510D" w:rsidRDefault="0019510D" w:rsidP="00D823C6"/>
    <w:p w14:paraId="2C855DE0" w14:textId="77777777" w:rsidR="0019510D" w:rsidRDefault="0019510D" w:rsidP="0019510D">
      <w:pPr>
        <w:rPr>
          <w:bCs/>
        </w:rPr>
      </w:pPr>
    </w:p>
    <w:p w14:paraId="136F363D" w14:textId="212ACBE1" w:rsidR="0019510D" w:rsidRPr="00D823C6" w:rsidRDefault="0019510D" w:rsidP="0019510D">
      <w:pPr>
        <w:pStyle w:val="2"/>
        <w:spacing w:after="180"/>
      </w:pPr>
      <w:bookmarkStart w:id="11" w:name="_Toc48561867"/>
      <w:r>
        <w:rPr>
          <w:rFonts w:hint="eastAsia"/>
        </w:rPr>
        <w:t>実験</w:t>
      </w:r>
      <w:r>
        <w:rPr>
          <w:rFonts w:hint="eastAsia"/>
        </w:rPr>
        <w:t>(</w:t>
      </w:r>
      <w:r>
        <w:t>2)</w:t>
      </w:r>
      <w:r>
        <w:rPr>
          <w:rFonts w:hint="eastAsia"/>
        </w:rPr>
        <w:t>，</w:t>
      </w:r>
      <w:r>
        <w:rPr>
          <w:rFonts w:hint="eastAsia"/>
        </w:rPr>
        <w:t>(</w:t>
      </w:r>
      <w:r>
        <w:t>3)</w:t>
      </w:r>
      <w:r>
        <w:rPr>
          <w:rFonts w:hint="eastAsia"/>
        </w:rPr>
        <w:t>の記録</w:t>
      </w:r>
      <w:r w:rsidR="00A67408">
        <w:rPr>
          <w:rFonts w:hint="eastAsia"/>
        </w:rPr>
        <w:t xml:space="preserve">　</w:t>
      </w:r>
      <w:r w:rsidR="00A67408" w:rsidRPr="00811C8A">
        <w:rPr>
          <w:rFonts w:hint="eastAsia"/>
          <w:sz w:val="20"/>
          <w:szCs w:val="18"/>
        </w:rPr>
        <w:t xml:space="preserve">　</w:t>
      </w:r>
      <w:r w:rsidR="00A67408">
        <w:rPr>
          <w:rFonts w:hint="eastAsia"/>
          <w:sz w:val="20"/>
          <w:szCs w:val="18"/>
        </w:rPr>
        <w:t>事実を記す。ペン書き，</w:t>
      </w:r>
      <w:r w:rsidR="00A67408" w:rsidRPr="00811C8A">
        <w:rPr>
          <w:rFonts w:hint="eastAsia"/>
          <w:sz w:val="20"/>
          <w:szCs w:val="18"/>
        </w:rPr>
        <w:t>実験手順の中で〔　〕で記された情報は必ず含めること</w:t>
      </w:r>
      <w:r w:rsidR="00A67408">
        <w:rPr>
          <w:rFonts w:hint="eastAsia"/>
          <w:sz w:val="20"/>
          <w:szCs w:val="18"/>
        </w:rPr>
        <w:t>。</w:t>
      </w:r>
      <w:bookmarkEnd w:id="11"/>
    </w:p>
    <w:tbl>
      <w:tblPr>
        <w:tblStyle w:val="ae"/>
        <w:tblW w:w="0" w:type="auto"/>
        <w:tblBorders>
          <w:left w:val="none" w:sz="0" w:space="0" w:color="auto"/>
          <w:right w:val="none" w:sz="0" w:space="0" w:color="auto"/>
        </w:tblBorders>
        <w:tblLook w:val="04A0" w:firstRow="1" w:lastRow="0" w:firstColumn="1" w:lastColumn="0" w:noHBand="0" w:noVBand="1"/>
      </w:tblPr>
      <w:tblGrid>
        <w:gridCol w:w="9627"/>
      </w:tblGrid>
      <w:tr w:rsidR="0019510D" w14:paraId="5B27521B" w14:textId="77777777" w:rsidTr="000B1594">
        <w:trPr>
          <w:trHeight w:val="369"/>
        </w:trPr>
        <w:tc>
          <w:tcPr>
            <w:tcW w:w="9627" w:type="dxa"/>
          </w:tcPr>
          <w:p w14:paraId="2C809029" w14:textId="77777777" w:rsidR="0019510D" w:rsidRDefault="0019510D" w:rsidP="002F545E"/>
        </w:tc>
      </w:tr>
      <w:tr w:rsidR="0019510D" w14:paraId="3976C790" w14:textId="77777777" w:rsidTr="000B1594">
        <w:trPr>
          <w:trHeight w:val="369"/>
        </w:trPr>
        <w:tc>
          <w:tcPr>
            <w:tcW w:w="9627" w:type="dxa"/>
          </w:tcPr>
          <w:p w14:paraId="0E85AE27" w14:textId="77777777" w:rsidR="0019510D" w:rsidRDefault="0019510D" w:rsidP="002F545E"/>
        </w:tc>
      </w:tr>
      <w:tr w:rsidR="0019510D" w14:paraId="5BDF15C9" w14:textId="77777777" w:rsidTr="000B1594">
        <w:trPr>
          <w:trHeight w:val="369"/>
        </w:trPr>
        <w:tc>
          <w:tcPr>
            <w:tcW w:w="9627" w:type="dxa"/>
          </w:tcPr>
          <w:p w14:paraId="1CD2BE66" w14:textId="77777777" w:rsidR="0019510D" w:rsidRDefault="0019510D" w:rsidP="002F545E"/>
        </w:tc>
      </w:tr>
      <w:tr w:rsidR="0019510D" w14:paraId="5CF43F8E" w14:textId="77777777" w:rsidTr="000B1594">
        <w:trPr>
          <w:trHeight w:val="369"/>
        </w:trPr>
        <w:tc>
          <w:tcPr>
            <w:tcW w:w="9627" w:type="dxa"/>
          </w:tcPr>
          <w:p w14:paraId="1853ABD8" w14:textId="77777777" w:rsidR="0019510D" w:rsidRDefault="0019510D" w:rsidP="002F545E"/>
        </w:tc>
      </w:tr>
      <w:tr w:rsidR="0019510D" w14:paraId="57E24D8F" w14:textId="77777777" w:rsidTr="000B1594">
        <w:trPr>
          <w:trHeight w:val="369"/>
        </w:trPr>
        <w:tc>
          <w:tcPr>
            <w:tcW w:w="9627" w:type="dxa"/>
          </w:tcPr>
          <w:p w14:paraId="21370C5F" w14:textId="77777777" w:rsidR="0019510D" w:rsidRDefault="0019510D" w:rsidP="002F545E"/>
        </w:tc>
      </w:tr>
      <w:tr w:rsidR="0019510D" w14:paraId="1725AF3A" w14:textId="77777777" w:rsidTr="000B1594">
        <w:trPr>
          <w:trHeight w:val="369"/>
        </w:trPr>
        <w:tc>
          <w:tcPr>
            <w:tcW w:w="9627" w:type="dxa"/>
          </w:tcPr>
          <w:p w14:paraId="1FC657DE" w14:textId="77777777" w:rsidR="0019510D" w:rsidRDefault="0019510D" w:rsidP="002F545E"/>
        </w:tc>
      </w:tr>
      <w:tr w:rsidR="0019510D" w14:paraId="2DF8CE00" w14:textId="77777777" w:rsidTr="000B1594">
        <w:trPr>
          <w:trHeight w:val="369"/>
        </w:trPr>
        <w:tc>
          <w:tcPr>
            <w:tcW w:w="9627" w:type="dxa"/>
          </w:tcPr>
          <w:p w14:paraId="1BBFF3CD" w14:textId="77777777" w:rsidR="0019510D" w:rsidRDefault="0019510D" w:rsidP="002F545E"/>
        </w:tc>
      </w:tr>
      <w:tr w:rsidR="0019510D" w14:paraId="310DE04B" w14:textId="77777777" w:rsidTr="000B1594">
        <w:trPr>
          <w:trHeight w:val="369"/>
        </w:trPr>
        <w:tc>
          <w:tcPr>
            <w:tcW w:w="9627" w:type="dxa"/>
          </w:tcPr>
          <w:p w14:paraId="10BCAB8C" w14:textId="77777777" w:rsidR="0019510D" w:rsidRDefault="0019510D" w:rsidP="002F545E"/>
        </w:tc>
      </w:tr>
      <w:tr w:rsidR="0019510D" w14:paraId="6703E9BC" w14:textId="77777777" w:rsidTr="000B1594">
        <w:trPr>
          <w:trHeight w:val="369"/>
        </w:trPr>
        <w:tc>
          <w:tcPr>
            <w:tcW w:w="9627" w:type="dxa"/>
          </w:tcPr>
          <w:p w14:paraId="7C626D31" w14:textId="77777777" w:rsidR="0019510D" w:rsidRDefault="0019510D" w:rsidP="002F545E"/>
        </w:tc>
      </w:tr>
      <w:tr w:rsidR="0019510D" w14:paraId="0CCA7D21" w14:textId="77777777" w:rsidTr="000B1594">
        <w:trPr>
          <w:trHeight w:val="369"/>
        </w:trPr>
        <w:tc>
          <w:tcPr>
            <w:tcW w:w="9627" w:type="dxa"/>
          </w:tcPr>
          <w:p w14:paraId="39FF28BC" w14:textId="77777777" w:rsidR="0019510D" w:rsidRDefault="0019510D" w:rsidP="002F545E"/>
        </w:tc>
      </w:tr>
      <w:tr w:rsidR="0019510D" w14:paraId="5E7B182C" w14:textId="77777777" w:rsidTr="000B1594">
        <w:trPr>
          <w:trHeight w:val="369"/>
        </w:trPr>
        <w:tc>
          <w:tcPr>
            <w:tcW w:w="9627" w:type="dxa"/>
          </w:tcPr>
          <w:p w14:paraId="4F2F23BE" w14:textId="77777777" w:rsidR="0019510D" w:rsidRDefault="0019510D" w:rsidP="002F545E"/>
        </w:tc>
      </w:tr>
      <w:tr w:rsidR="0019510D" w14:paraId="4E237582" w14:textId="77777777" w:rsidTr="000B1594">
        <w:trPr>
          <w:trHeight w:val="369"/>
        </w:trPr>
        <w:tc>
          <w:tcPr>
            <w:tcW w:w="9627" w:type="dxa"/>
          </w:tcPr>
          <w:p w14:paraId="335B3C42" w14:textId="77777777" w:rsidR="0019510D" w:rsidRDefault="0019510D" w:rsidP="002F545E"/>
        </w:tc>
      </w:tr>
    </w:tbl>
    <w:p w14:paraId="415FEBA5" w14:textId="77777777" w:rsidR="0019510D" w:rsidRDefault="0019510D" w:rsidP="0019510D"/>
    <w:p w14:paraId="17DFF69B" w14:textId="38F0293C" w:rsidR="0019510D" w:rsidRPr="00D823C6" w:rsidRDefault="0019510D" w:rsidP="0019510D">
      <w:pPr>
        <w:pStyle w:val="2"/>
        <w:spacing w:after="180"/>
      </w:pPr>
      <w:bookmarkStart w:id="12" w:name="_Toc48561868"/>
      <w:r>
        <w:rPr>
          <w:rFonts w:hint="eastAsia"/>
        </w:rPr>
        <w:t>実験</w:t>
      </w:r>
      <w:r>
        <w:rPr>
          <w:rFonts w:hint="eastAsia"/>
        </w:rPr>
        <w:t>(2</w:t>
      </w:r>
      <w:r>
        <w:t>)</w:t>
      </w:r>
      <w:r>
        <w:rPr>
          <w:rFonts w:hint="eastAsia"/>
        </w:rPr>
        <w:t>，</w:t>
      </w:r>
      <w:r>
        <w:rPr>
          <w:rFonts w:hint="eastAsia"/>
        </w:rPr>
        <w:t>(</w:t>
      </w:r>
      <w:r>
        <w:t>3)</w:t>
      </w:r>
      <w:r>
        <w:rPr>
          <w:rFonts w:hint="eastAsia"/>
        </w:rPr>
        <w:t>の考察</w:t>
      </w:r>
      <w:r w:rsidR="00A67408" w:rsidRPr="00A67408">
        <w:rPr>
          <w:rFonts w:hint="eastAsia"/>
          <w:sz w:val="21"/>
          <w:szCs w:val="20"/>
        </w:rPr>
        <w:t xml:space="preserve">　</w:t>
      </w:r>
      <w:r w:rsidRPr="00A67408">
        <w:rPr>
          <w:rFonts w:hint="eastAsia"/>
          <w:sz w:val="21"/>
          <w:szCs w:val="20"/>
        </w:rPr>
        <w:t>（</w:t>
      </w:r>
      <w:r w:rsidR="00A67408">
        <w:rPr>
          <w:rFonts w:hint="eastAsia"/>
          <w:sz w:val="21"/>
          <w:szCs w:val="20"/>
        </w:rPr>
        <w:t>すでに知られていることを利用して，事実を説明する。</w:t>
      </w:r>
      <w:r w:rsidRPr="00A67408">
        <w:rPr>
          <w:rFonts w:hint="eastAsia"/>
          <w:sz w:val="21"/>
          <w:szCs w:val="20"/>
        </w:rPr>
        <w:t>）</w:t>
      </w:r>
      <w:bookmarkEnd w:id="12"/>
    </w:p>
    <w:p w14:paraId="06044DBD" w14:textId="77777777" w:rsidR="0019510D" w:rsidRDefault="0019510D" w:rsidP="0019510D">
      <w:r>
        <w:rPr>
          <w:rFonts w:hint="eastAsia"/>
        </w:rPr>
        <w:t>目的に応じて考察するべき内容を検討し，考察を行え。</w:t>
      </w:r>
    </w:p>
    <w:tbl>
      <w:tblPr>
        <w:tblStyle w:val="ae"/>
        <w:tblW w:w="0" w:type="auto"/>
        <w:tblBorders>
          <w:left w:val="none" w:sz="0" w:space="0" w:color="auto"/>
          <w:right w:val="none" w:sz="0" w:space="0" w:color="auto"/>
        </w:tblBorders>
        <w:tblLook w:val="04A0" w:firstRow="1" w:lastRow="0" w:firstColumn="1" w:lastColumn="0" w:noHBand="0" w:noVBand="1"/>
      </w:tblPr>
      <w:tblGrid>
        <w:gridCol w:w="9627"/>
      </w:tblGrid>
      <w:tr w:rsidR="0019510D" w14:paraId="664533D8" w14:textId="77777777" w:rsidTr="000B1594">
        <w:trPr>
          <w:trHeight w:val="369"/>
        </w:trPr>
        <w:tc>
          <w:tcPr>
            <w:tcW w:w="9627" w:type="dxa"/>
          </w:tcPr>
          <w:p w14:paraId="6E26EC54" w14:textId="77777777" w:rsidR="0019510D" w:rsidRDefault="0019510D" w:rsidP="002F545E"/>
        </w:tc>
      </w:tr>
      <w:tr w:rsidR="0019510D" w14:paraId="264CCC43" w14:textId="77777777" w:rsidTr="000B1594">
        <w:trPr>
          <w:trHeight w:val="369"/>
        </w:trPr>
        <w:tc>
          <w:tcPr>
            <w:tcW w:w="9627" w:type="dxa"/>
          </w:tcPr>
          <w:p w14:paraId="07E2E3E0" w14:textId="77777777" w:rsidR="0019510D" w:rsidRDefault="0019510D" w:rsidP="002F545E"/>
        </w:tc>
      </w:tr>
      <w:tr w:rsidR="0019510D" w14:paraId="48669F7C" w14:textId="77777777" w:rsidTr="000B1594">
        <w:trPr>
          <w:trHeight w:val="369"/>
        </w:trPr>
        <w:tc>
          <w:tcPr>
            <w:tcW w:w="9627" w:type="dxa"/>
          </w:tcPr>
          <w:p w14:paraId="6765D343" w14:textId="77777777" w:rsidR="0019510D" w:rsidRDefault="0019510D" w:rsidP="002F545E"/>
        </w:tc>
      </w:tr>
      <w:tr w:rsidR="0019510D" w14:paraId="5CF4E25C" w14:textId="77777777" w:rsidTr="000B1594">
        <w:trPr>
          <w:trHeight w:val="369"/>
        </w:trPr>
        <w:tc>
          <w:tcPr>
            <w:tcW w:w="9627" w:type="dxa"/>
          </w:tcPr>
          <w:p w14:paraId="24013256" w14:textId="77777777" w:rsidR="0019510D" w:rsidRDefault="0019510D" w:rsidP="002F545E"/>
        </w:tc>
      </w:tr>
      <w:tr w:rsidR="0019510D" w14:paraId="4F0F6E40" w14:textId="77777777" w:rsidTr="000B1594">
        <w:trPr>
          <w:trHeight w:val="369"/>
        </w:trPr>
        <w:tc>
          <w:tcPr>
            <w:tcW w:w="9627" w:type="dxa"/>
          </w:tcPr>
          <w:p w14:paraId="399CCA73" w14:textId="77777777" w:rsidR="0019510D" w:rsidRDefault="0019510D" w:rsidP="002F545E"/>
        </w:tc>
      </w:tr>
      <w:tr w:rsidR="0019510D" w14:paraId="50C96998" w14:textId="77777777" w:rsidTr="000B1594">
        <w:trPr>
          <w:trHeight w:val="369"/>
        </w:trPr>
        <w:tc>
          <w:tcPr>
            <w:tcW w:w="9627" w:type="dxa"/>
          </w:tcPr>
          <w:p w14:paraId="1E056A3D" w14:textId="77777777" w:rsidR="0019510D" w:rsidRDefault="0019510D" w:rsidP="002F545E"/>
        </w:tc>
      </w:tr>
      <w:tr w:rsidR="0019510D" w14:paraId="3B4C5F91" w14:textId="77777777" w:rsidTr="000B1594">
        <w:trPr>
          <w:trHeight w:val="369"/>
        </w:trPr>
        <w:tc>
          <w:tcPr>
            <w:tcW w:w="9627" w:type="dxa"/>
          </w:tcPr>
          <w:p w14:paraId="59E4D857" w14:textId="77777777" w:rsidR="0019510D" w:rsidRDefault="0019510D" w:rsidP="002F545E"/>
        </w:tc>
      </w:tr>
      <w:tr w:rsidR="0019510D" w14:paraId="697A435E" w14:textId="77777777" w:rsidTr="000B1594">
        <w:trPr>
          <w:trHeight w:val="369"/>
        </w:trPr>
        <w:tc>
          <w:tcPr>
            <w:tcW w:w="9627" w:type="dxa"/>
          </w:tcPr>
          <w:p w14:paraId="7BFB0EF8" w14:textId="77777777" w:rsidR="0019510D" w:rsidRDefault="0019510D" w:rsidP="002F545E"/>
        </w:tc>
      </w:tr>
      <w:tr w:rsidR="0019510D" w14:paraId="06441A11" w14:textId="77777777" w:rsidTr="000B1594">
        <w:trPr>
          <w:trHeight w:val="369"/>
        </w:trPr>
        <w:tc>
          <w:tcPr>
            <w:tcW w:w="9627" w:type="dxa"/>
          </w:tcPr>
          <w:p w14:paraId="12774FFB" w14:textId="77777777" w:rsidR="0019510D" w:rsidRDefault="0019510D" w:rsidP="002F545E"/>
        </w:tc>
      </w:tr>
      <w:tr w:rsidR="0019510D" w14:paraId="4C43DEE0" w14:textId="77777777" w:rsidTr="000B1594">
        <w:trPr>
          <w:trHeight w:val="369"/>
        </w:trPr>
        <w:tc>
          <w:tcPr>
            <w:tcW w:w="9627" w:type="dxa"/>
          </w:tcPr>
          <w:p w14:paraId="7DA8B565" w14:textId="77777777" w:rsidR="0019510D" w:rsidRDefault="0019510D" w:rsidP="002F545E"/>
        </w:tc>
      </w:tr>
    </w:tbl>
    <w:p w14:paraId="26ACF0C6" w14:textId="3BE0E20E" w:rsidR="00CD2CAD" w:rsidRPr="00580E49" w:rsidRDefault="00CD2CAD" w:rsidP="00CD2CAD">
      <w:pPr>
        <w:pStyle w:val="ac"/>
        <w:ind w:firstLineChars="150" w:firstLine="300"/>
        <w:rPr>
          <w:rFonts w:hint="eastAsia"/>
        </w:rPr>
      </w:pPr>
    </w:p>
    <w:sectPr w:rsidR="00CD2CAD" w:rsidRPr="00580E49" w:rsidSect="00EA1C56">
      <w:headerReference w:type="even" r:id="rId8"/>
      <w:headerReference w:type="default" r:id="rId9"/>
      <w:footerReference w:type="even" r:id="rId10"/>
      <w:footerReference w:type="default" r:id="rId11"/>
      <w:footnotePr>
        <w:numFmt w:val="decimalEnclosedCircle"/>
      </w:footnotePr>
      <w:pgSz w:w="11906" w:h="16838"/>
      <w:pgMar w:top="851" w:right="851" w:bottom="851" w:left="851" w:header="397" w:footer="397" w:gutter="567"/>
      <w:cols w:space="425"/>
      <w:titlePg/>
      <w:docGrid w:type="lines"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7E01" w14:textId="77777777" w:rsidR="00991094" w:rsidRDefault="00991094" w:rsidP="00DB569B">
      <w:pPr>
        <w:spacing w:line="240" w:lineRule="auto"/>
      </w:pPr>
      <w:r>
        <w:separator/>
      </w:r>
    </w:p>
  </w:endnote>
  <w:endnote w:type="continuationSeparator" w:id="0">
    <w:p w14:paraId="5816D95C" w14:textId="77777777" w:rsidR="00991094" w:rsidRDefault="00991094" w:rsidP="00DB5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OldStyle">
    <w:altName w:val="﷽﷽﷽﷽﷽﷽﷽﷽ldStyle"/>
    <w:panose1 w:val="02027200000000000000"/>
    <w:charset w:val="00"/>
    <w:family w:val="roman"/>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Times New Roman (本文のフォント - コンプレ">
    <w:altName w:val="ＭＳ 明朝"/>
    <w:panose1 w:val="020B0604020202020204"/>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BIZ UDゴシック B">
    <w:altName w:val="游ゴシック"/>
    <w:panose1 w:val="020B0604020202020204"/>
    <w:charset w:val="80"/>
    <w:family w:val="modern"/>
    <w:pitch w:val="fixed"/>
    <w:sig w:usb0="E00002FF" w:usb1="2AC7EDFA" w:usb2="00000012" w:usb3="00000000" w:csb0="00020001" w:csb1="00000000"/>
  </w:font>
  <w:font w:name="BIZ UDゴシック">
    <w:panose1 w:val="020B0400000000000000"/>
    <w:charset w:val="80"/>
    <w:family w:val="swiss"/>
    <w:pitch w:val="fixed"/>
    <w:sig w:usb0="E00002F7" w:usb1="2AC7EDF8" w:usb2="00000012" w:usb3="00000000" w:csb0="00020001" w:csb1="00000000"/>
  </w:font>
  <w:font w:name="游ゴシック Light">
    <w:panose1 w:val="020B0300000000000000"/>
    <w:charset w:val="80"/>
    <w:family w:val="swiss"/>
    <w:pitch w:val="variable"/>
    <w:sig w:usb0="E00002FF" w:usb1="2AC7FDFF" w:usb2="00000016" w:usb3="00000000" w:csb0="0002009F" w:csb1="00000000"/>
  </w:font>
  <w:font w:name="Times New Roman (見出しのフォント - コンプ">
    <w:altName w:val="ＭＳ 明朝"/>
    <w:panose1 w:val="020B0604020202020204"/>
    <w:charset w:val="00"/>
    <w:family w:val="roman"/>
    <w:pitch w:val="variable"/>
    <w:sig w:usb0="E0000AFF" w:usb1="00007843" w:usb2="00000001" w:usb3="00000000" w:csb0="000001BF" w:csb1="00000000"/>
  </w:font>
  <w:font w:name="BIZ UD明朝 M">
    <w:altName w:val="游ゴシック"/>
    <w:panose1 w:val="020B0604020202020204"/>
    <w:charset w:val="80"/>
    <w:family w:val="roman"/>
    <w:pitch w:val="fixed"/>
    <w:sig w:usb0="E00002FF" w:usb1="2AC7EDFA" w:usb2="00000012" w:usb3="00000000" w:csb0="00020001" w:csb1="00000000"/>
  </w:font>
  <w:font w:name="ＭＳ Ｐゴシック">
    <w:altName w:val="MS PGothic"/>
    <w:panose1 w:val="020B0600070205080204"/>
    <w:charset w:val="80"/>
    <w:family w:val="swiss"/>
    <w:pitch w:val="variable"/>
    <w:sig w:usb0="E00002FF" w:usb1="6AC7FDFB" w:usb2="08000012" w:usb3="00000000" w:csb0="0002009F" w:csb1="00000000"/>
  </w:font>
  <w:font w:name="BIZ UDゴシック R">
    <w:altName w:val="游ゴシック"/>
    <w:panose1 w:val="020B0604020202020204"/>
    <w:charset w:val="80"/>
    <w:family w:val="modern"/>
    <w:pitch w:val="fixed"/>
    <w:sig w:usb0="E00002FF" w:usb1="2AC7EDFA" w:usb2="00000012"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1E00" w14:textId="258EE609" w:rsidR="00EB6302" w:rsidRDefault="00EB6302">
    <w:pPr>
      <w:pStyle w:val="a8"/>
    </w:pPr>
    <w:r>
      <w:ptab w:relativeTo="margin" w:alignment="center" w:leader="none"/>
    </w:r>
    <w:r w:rsidRPr="00EA1C56">
      <w:rPr>
        <w:rFonts w:ascii="Calibri" w:eastAsia="BIZ UDゴシック" w:hAnsi="Calibri" w:cstheme="majorBidi"/>
        <w:sz w:val="18"/>
        <w:szCs w:val="28"/>
        <w:lang w:val="ja-JP"/>
      </w:rPr>
      <w:t xml:space="preserve">p. </w:t>
    </w:r>
    <w:r w:rsidRPr="00EA1C56">
      <w:rPr>
        <w:rFonts w:ascii="Calibri" w:eastAsia="BIZ UDゴシック" w:hAnsi="Calibri" w:cstheme="majorBidi"/>
        <w:sz w:val="18"/>
        <w:szCs w:val="18"/>
        <w:lang w:val="ja-JP"/>
      </w:rPr>
      <w:fldChar w:fldCharType="begin"/>
    </w:r>
    <w:r w:rsidRPr="00EA1C56">
      <w:rPr>
        <w:rFonts w:ascii="Calibri" w:eastAsia="BIZ UDゴシック" w:hAnsi="Calibri" w:cstheme="majorBidi"/>
        <w:sz w:val="18"/>
        <w:szCs w:val="18"/>
        <w:lang w:val="ja-JP"/>
      </w:rPr>
      <w:instrText>PAGE    \* MERGEFORMAT</w:instrText>
    </w:r>
    <w:r w:rsidRPr="00EA1C56">
      <w:rPr>
        <w:rFonts w:ascii="Calibri" w:eastAsia="BIZ UDゴシック" w:hAnsi="Calibri" w:cstheme="majorBidi"/>
        <w:sz w:val="18"/>
        <w:szCs w:val="18"/>
        <w:lang w:val="ja-JP"/>
      </w:rPr>
      <w:fldChar w:fldCharType="separate"/>
    </w:r>
    <w:r>
      <w:rPr>
        <w:rFonts w:ascii="Calibri" w:eastAsia="BIZ UDゴシック" w:hAnsi="Calibri" w:cstheme="majorBidi"/>
        <w:sz w:val="18"/>
        <w:szCs w:val="18"/>
        <w:lang w:val="ja-JP"/>
      </w:rPr>
      <w:t>3</w:t>
    </w:r>
    <w:r w:rsidRPr="00EA1C56">
      <w:rPr>
        <w:rFonts w:ascii="Calibri" w:eastAsia="BIZ UDゴシック" w:hAnsi="Calibri" w:cstheme="majorBidi"/>
        <w:sz w:val="18"/>
        <w:szCs w:val="28"/>
        <w:lang w:val="ja-JP"/>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493B" w14:textId="3280F57D" w:rsidR="00EB6302" w:rsidRPr="00DB569B" w:rsidRDefault="00EB6302" w:rsidP="00DB569B">
    <w:pPr>
      <w:pStyle w:val="a8"/>
      <w:jc w:val="center"/>
      <w:rPr>
        <w:rFonts w:ascii="Calibri" w:eastAsia="BIZ UDゴシック" w:hAnsi="Calibri"/>
        <w:sz w:val="18"/>
        <w:szCs w:val="18"/>
      </w:rPr>
    </w:pPr>
    <w:r w:rsidRPr="00EA1C56">
      <w:rPr>
        <w:rFonts w:ascii="Calibri" w:eastAsia="BIZ UDゴシック" w:hAnsi="Calibri" w:cstheme="majorBidi"/>
        <w:sz w:val="18"/>
        <w:szCs w:val="18"/>
        <w:lang w:val="ja-JP"/>
      </w:rPr>
      <w:ptab w:relativeTo="margin" w:alignment="center" w:leader="none"/>
    </w:r>
    <w:r w:rsidRPr="00EA1C56">
      <w:rPr>
        <w:rFonts w:ascii="Calibri" w:eastAsia="BIZ UDゴシック" w:hAnsi="Calibri" w:cstheme="majorBidi"/>
        <w:sz w:val="18"/>
        <w:szCs w:val="28"/>
        <w:lang w:val="ja-JP"/>
      </w:rPr>
      <w:t xml:space="preserve">p. </w:t>
    </w:r>
    <w:r w:rsidRPr="00EA1C56">
      <w:rPr>
        <w:rFonts w:ascii="Calibri" w:eastAsia="BIZ UDゴシック" w:hAnsi="Calibri" w:cstheme="majorBidi"/>
        <w:sz w:val="18"/>
        <w:szCs w:val="18"/>
        <w:lang w:val="ja-JP"/>
      </w:rPr>
      <w:fldChar w:fldCharType="begin"/>
    </w:r>
    <w:r w:rsidRPr="00EA1C56">
      <w:rPr>
        <w:rFonts w:ascii="Calibri" w:eastAsia="BIZ UDゴシック" w:hAnsi="Calibri" w:cstheme="majorBidi"/>
        <w:sz w:val="18"/>
        <w:szCs w:val="18"/>
        <w:lang w:val="ja-JP"/>
      </w:rPr>
      <w:instrText>PAGE    \* MERGEFORMAT</w:instrText>
    </w:r>
    <w:r w:rsidRPr="00EA1C56">
      <w:rPr>
        <w:rFonts w:ascii="Calibri" w:eastAsia="BIZ UDゴシック" w:hAnsi="Calibri" w:cstheme="majorBidi"/>
        <w:sz w:val="18"/>
        <w:szCs w:val="18"/>
        <w:lang w:val="ja-JP"/>
      </w:rPr>
      <w:fldChar w:fldCharType="separate"/>
    </w:r>
    <w:r>
      <w:rPr>
        <w:rFonts w:ascii="Calibri" w:eastAsia="BIZ UDゴシック" w:hAnsi="Calibri" w:cstheme="majorBidi"/>
        <w:sz w:val="18"/>
        <w:szCs w:val="18"/>
        <w:lang w:val="ja-JP"/>
      </w:rPr>
      <w:t>3</w:t>
    </w:r>
    <w:r w:rsidRPr="00EA1C56">
      <w:rPr>
        <w:rFonts w:ascii="Calibri" w:eastAsia="BIZ UDゴシック" w:hAnsi="Calibri" w:cstheme="majorBidi"/>
        <w:sz w:val="18"/>
        <w:szCs w:val="28"/>
        <w:lang w:val="ja-JP"/>
      </w:rPr>
      <w:fldChar w:fldCharType="end"/>
    </w:r>
    <w:r w:rsidRPr="00EA1C56">
      <w:rPr>
        <w:rFonts w:ascii="Calibri" w:eastAsia="BIZ UDゴシック" w:hAnsi="Calibri" w:cstheme="majorBidi"/>
        <w:sz w:val="18"/>
        <w:szCs w:val="18"/>
        <w:lang w:val="ja-JP"/>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CB5B" w14:textId="77777777" w:rsidR="00991094" w:rsidRDefault="00991094" w:rsidP="00DB569B">
      <w:pPr>
        <w:spacing w:line="240" w:lineRule="auto"/>
      </w:pPr>
      <w:r>
        <w:separator/>
      </w:r>
    </w:p>
  </w:footnote>
  <w:footnote w:type="continuationSeparator" w:id="0">
    <w:p w14:paraId="142A899E" w14:textId="77777777" w:rsidR="00991094" w:rsidRDefault="00991094" w:rsidP="00DB569B">
      <w:pPr>
        <w:spacing w:line="240" w:lineRule="auto"/>
      </w:pPr>
      <w:r>
        <w:continuationSeparator/>
      </w:r>
    </w:p>
  </w:footnote>
  <w:footnote w:id="1">
    <w:p w14:paraId="386341EE" w14:textId="6C141AC9" w:rsidR="00B0425C" w:rsidRPr="00811C8A" w:rsidRDefault="00B0425C" w:rsidP="00811C8A">
      <w:pPr>
        <w:pStyle w:val="af2"/>
        <w:ind w:left="160" w:hanging="160"/>
      </w:pPr>
      <w:r w:rsidRPr="00811C8A">
        <w:rPr>
          <w:rStyle w:val="af1"/>
          <w:vertAlign w:val="baseline"/>
        </w:rPr>
        <w:footnoteRef/>
      </w:r>
      <w:r w:rsidRPr="00811C8A">
        <w:t xml:space="preserve"> </w:t>
      </w:r>
      <w:r w:rsidRPr="00811C8A">
        <w:t>いうまでもないが，</w:t>
      </w:r>
      <w:r w:rsidRPr="00811C8A">
        <w:rPr>
          <w:rFonts w:hint="eastAsia"/>
        </w:rPr>
        <w:t>還元反応であるから</w:t>
      </w:r>
      <w:r w:rsidRPr="00811C8A">
        <w:rPr>
          <w:rFonts w:hint="eastAsia"/>
        </w:rPr>
        <w:t>C</w:t>
      </w:r>
      <w:r w:rsidRPr="00811C8A">
        <w:t>u2+</w:t>
      </w:r>
      <w:r w:rsidRPr="00811C8A">
        <w:t>に電子を与える</w:t>
      </w:r>
      <w:r w:rsidRPr="00811C8A">
        <w:rPr>
          <w:rFonts w:hint="eastAsia"/>
        </w:rPr>
        <w:t>反応を記す。フェーリング反応の還元生成物は暗記事項なので，触れないようにしている。</w:t>
      </w:r>
    </w:p>
  </w:footnote>
  <w:footnote w:id="2">
    <w:p w14:paraId="53DD9D72" w14:textId="788C3719" w:rsidR="00B53831" w:rsidRDefault="00B53831" w:rsidP="00811C8A">
      <w:pPr>
        <w:pStyle w:val="af2"/>
        <w:ind w:left="180" w:hanging="180"/>
      </w:pPr>
      <w:r w:rsidRPr="00B0425C">
        <w:rPr>
          <w:rStyle w:val="af1"/>
          <w:sz w:val="18"/>
          <w:szCs w:val="20"/>
        </w:rPr>
        <w:footnoteRef/>
      </w:r>
      <w:r w:rsidRPr="00B0425C">
        <w:t xml:space="preserve"> </w:t>
      </w:r>
      <w:r w:rsidRPr="00B0425C">
        <w:rPr>
          <w:rFonts w:hint="eastAsia"/>
        </w:rPr>
        <w:t>フェーリング液は使用する前に混合する。これはアンモニア性硝酸銀水溶液も同じである（手順⑤）。</w:t>
      </w:r>
    </w:p>
  </w:footnote>
  <w:footnote w:id="3">
    <w:p w14:paraId="5AD263E6" w14:textId="32D7064D" w:rsidR="00811C8A" w:rsidRDefault="00811C8A" w:rsidP="00811C8A">
      <w:pPr>
        <w:pStyle w:val="af2"/>
        <w:ind w:left="160" w:hanging="160"/>
      </w:pPr>
      <w:r>
        <w:rPr>
          <w:rStyle w:val="af1"/>
        </w:rPr>
        <w:footnoteRef/>
      </w:r>
      <w:r>
        <w:t xml:space="preserve"> </w:t>
      </w:r>
      <w:r>
        <w:rPr>
          <w:rFonts w:hint="eastAsia"/>
        </w:rPr>
        <w:t>考察はプリントに書かれてある質問に答えて進めていくのではなく，実験の目的を達成するように進めていく。今回は未知試料の同定が目的なので，実験結果をどのように解釈すればよいのかを説明し，最終的にどの試薬が何の水溶液なのかを述べ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A4C6" w14:textId="57878C21" w:rsidR="00EB6302" w:rsidRPr="00EA1C56" w:rsidRDefault="00EB6302" w:rsidP="00EA1C56">
    <w:pPr>
      <w:pStyle w:val="a6"/>
      <w:rPr>
        <w:sz w:val="18"/>
        <w:szCs w:val="20"/>
      </w:rPr>
    </w:pPr>
    <w:r w:rsidRPr="00EA1C56">
      <w:rPr>
        <w:rFonts w:hint="eastAsia"/>
        <w:sz w:val="18"/>
        <w:szCs w:val="20"/>
      </w:rPr>
      <w:t xml:space="preserve">　　　　年　　　　月　　　日（　　　）　　気温　　　</w:t>
    </w:r>
    <w:r>
      <w:rPr>
        <w:rFonts w:hint="eastAsia"/>
        <w:sz w:val="18"/>
        <w:szCs w:val="20"/>
      </w:rPr>
      <w:t xml:space="preserve">　　　</w:t>
    </w:r>
    <w:r w:rsidRPr="00EA1C56">
      <w:rPr>
        <w:rFonts w:hint="eastAsia"/>
        <w:sz w:val="18"/>
        <w:szCs w:val="20"/>
      </w:rPr>
      <w:t xml:space="preserve">　湿度　</w:t>
    </w:r>
    <w:r>
      <w:rPr>
        <w:rFonts w:hint="eastAsia"/>
        <w:sz w:val="18"/>
        <w:szCs w:val="20"/>
      </w:rPr>
      <w:t xml:space="preserve">　　　</w:t>
    </w:r>
    <w:r w:rsidRPr="00EA1C56">
      <w:rPr>
        <w:rFonts w:hint="eastAsia"/>
        <w:sz w:val="18"/>
        <w:szCs w:val="20"/>
      </w:rPr>
      <w:t xml:space="preserve">　　</w:t>
    </w:r>
    <w:r>
      <w:rPr>
        <w:rFonts w:hint="eastAsia"/>
        <w:sz w:val="18"/>
        <w:szCs w:val="20"/>
      </w:rPr>
      <w:t>天気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9BF2" w14:textId="37322345" w:rsidR="00EB6302" w:rsidRDefault="00EB6302" w:rsidP="00EA1C56">
    <w:pPr>
      <w:pStyle w:val="a6"/>
      <w:wordWrap w:val="0"/>
      <w:jc w:val="right"/>
    </w:pPr>
    <w:r w:rsidRPr="00EA1C56">
      <w:rPr>
        <w:rFonts w:hint="eastAsia"/>
        <w:sz w:val="20"/>
        <w:szCs w:val="21"/>
      </w:rPr>
      <w:t xml:space="preserve">　　年　　　組　　　番　氏名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1024D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B12728F"/>
    <w:multiLevelType w:val="hybridMultilevel"/>
    <w:tmpl w:val="3AD8D4D2"/>
    <w:lvl w:ilvl="0" w:tplc="09B6FB3A">
      <w:start w:val="1"/>
      <w:numFmt w:val="decimal"/>
      <w:lvlText w:val="(%1)"/>
      <w:lvlJc w:val="left"/>
      <w:pPr>
        <w:tabs>
          <w:tab w:val="num" w:pos="720"/>
        </w:tabs>
        <w:ind w:left="720" w:hanging="360"/>
      </w:pPr>
    </w:lvl>
    <w:lvl w:ilvl="1" w:tplc="87F4348E" w:tentative="1">
      <w:start w:val="1"/>
      <w:numFmt w:val="decimal"/>
      <w:lvlText w:val="(%2)"/>
      <w:lvlJc w:val="left"/>
      <w:pPr>
        <w:tabs>
          <w:tab w:val="num" w:pos="1440"/>
        </w:tabs>
        <w:ind w:left="1440" w:hanging="360"/>
      </w:pPr>
    </w:lvl>
    <w:lvl w:ilvl="2" w:tplc="7E029C36" w:tentative="1">
      <w:start w:val="1"/>
      <w:numFmt w:val="decimal"/>
      <w:lvlText w:val="(%3)"/>
      <w:lvlJc w:val="left"/>
      <w:pPr>
        <w:tabs>
          <w:tab w:val="num" w:pos="2160"/>
        </w:tabs>
        <w:ind w:left="2160" w:hanging="360"/>
      </w:pPr>
    </w:lvl>
    <w:lvl w:ilvl="3" w:tplc="50564572" w:tentative="1">
      <w:start w:val="1"/>
      <w:numFmt w:val="decimal"/>
      <w:lvlText w:val="(%4)"/>
      <w:lvlJc w:val="left"/>
      <w:pPr>
        <w:tabs>
          <w:tab w:val="num" w:pos="2880"/>
        </w:tabs>
        <w:ind w:left="2880" w:hanging="360"/>
      </w:pPr>
    </w:lvl>
    <w:lvl w:ilvl="4" w:tplc="95B6E3DE" w:tentative="1">
      <w:start w:val="1"/>
      <w:numFmt w:val="decimal"/>
      <w:lvlText w:val="(%5)"/>
      <w:lvlJc w:val="left"/>
      <w:pPr>
        <w:tabs>
          <w:tab w:val="num" w:pos="3600"/>
        </w:tabs>
        <w:ind w:left="3600" w:hanging="360"/>
      </w:pPr>
    </w:lvl>
    <w:lvl w:ilvl="5" w:tplc="6F50EEB0" w:tentative="1">
      <w:start w:val="1"/>
      <w:numFmt w:val="decimal"/>
      <w:lvlText w:val="(%6)"/>
      <w:lvlJc w:val="left"/>
      <w:pPr>
        <w:tabs>
          <w:tab w:val="num" w:pos="4320"/>
        </w:tabs>
        <w:ind w:left="4320" w:hanging="360"/>
      </w:pPr>
    </w:lvl>
    <w:lvl w:ilvl="6" w:tplc="7A7E930E" w:tentative="1">
      <w:start w:val="1"/>
      <w:numFmt w:val="decimal"/>
      <w:lvlText w:val="(%7)"/>
      <w:lvlJc w:val="left"/>
      <w:pPr>
        <w:tabs>
          <w:tab w:val="num" w:pos="5040"/>
        </w:tabs>
        <w:ind w:left="5040" w:hanging="360"/>
      </w:pPr>
    </w:lvl>
    <w:lvl w:ilvl="7" w:tplc="EB222FE8" w:tentative="1">
      <w:start w:val="1"/>
      <w:numFmt w:val="decimal"/>
      <w:lvlText w:val="(%8)"/>
      <w:lvlJc w:val="left"/>
      <w:pPr>
        <w:tabs>
          <w:tab w:val="num" w:pos="5760"/>
        </w:tabs>
        <w:ind w:left="5760" w:hanging="360"/>
      </w:pPr>
    </w:lvl>
    <w:lvl w:ilvl="8" w:tplc="1F42736A" w:tentative="1">
      <w:start w:val="1"/>
      <w:numFmt w:val="decimal"/>
      <w:lvlText w:val="(%9)"/>
      <w:lvlJc w:val="left"/>
      <w:pPr>
        <w:tabs>
          <w:tab w:val="num" w:pos="6480"/>
        </w:tabs>
        <w:ind w:left="6480" w:hanging="360"/>
      </w:pPr>
    </w:lvl>
  </w:abstractNum>
  <w:abstractNum w:abstractNumId="2" w15:restartNumberingAfterBreak="0">
    <w:nsid w:val="4924246A"/>
    <w:multiLevelType w:val="hybridMultilevel"/>
    <w:tmpl w:val="3E7A2AD8"/>
    <w:lvl w:ilvl="0" w:tplc="B814861E">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6B6E2137"/>
    <w:multiLevelType w:val="hybridMultilevel"/>
    <w:tmpl w:val="CB8AF17A"/>
    <w:lvl w:ilvl="0" w:tplc="73C03000">
      <w:start w:val="1"/>
      <w:numFmt w:val="bullet"/>
      <w:pStyle w:val="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6078653">
    <w:abstractNumId w:val="2"/>
  </w:num>
  <w:num w:numId="2" w16cid:durableId="2025012464">
    <w:abstractNumId w:val="3"/>
  </w:num>
  <w:num w:numId="3" w16cid:durableId="801389890">
    <w:abstractNumId w:val="1"/>
  </w:num>
  <w:num w:numId="4" w16cid:durableId="49873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0A"/>
    <w:rsid w:val="00012D57"/>
    <w:rsid w:val="000303A4"/>
    <w:rsid w:val="000B1594"/>
    <w:rsid w:val="000C00CF"/>
    <w:rsid w:val="000E0779"/>
    <w:rsid w:val="000E40E8"/>
    <w:rsid w:val="00110EBF"/>
    <w:rsid w:val="00122377"/>
    <w:rsid w:val="0013105A"/>
    <w:rsid w:val="00137A52"/>
    <w:rsid w:val="00176CBA"/>
    <w:rsid w:val="00187413"/>
    <w:rsid w:val="0019510D"/>
    <w:rsid w:val="001C611C"/>
    <w:rsid w:val="001C6546"/>
    <w:rsid w:val="001F62A9"/>
    <w:rsid w:val="00241E47"/>
    <w:rsid w:val="00247627"/>
    <w:rsid w:val="00271204"/>
    <w:rsid w:val="002A14AE"/>
    <w:rsid w:val="00307147"/>
    <w:rsid w:val="0037058B"/>
    <w:rsid w:val="004536F1"/>
    <w:rsid w:val="00465B33"/>
    <w:rsid w:val="004824D9"/>
    <w:rsid w:val="0048670C"/>
    <w:rsid w:val="004A0E26"/>
    <w:rsid w:val="0051648A"/>
    <w:rsid w:val="00534A5D"/>
    <w:rsid w:val="005431C6"/>
    <w:rsid w:val="0054515B"/>
    <w:rsid w:val="00574B9F"/>
    <w:rsid w:val="00580E49"/>
    <w:rsid w:val="00583EF6"/>
    <w:rsid w:val="005B037B"/>
    <w:rsid w:val="005B453F"/>
    <w:rsid w:val="005D16C4"/>
    <w:rsid w:val="005D4F19"/>
    <w:rsid w:val="005E1E30"/>
    <w:rsid w:val="00627EDC"/>
    <w:rsid w:val="00634EF3"/>
    <w:rsid w:val="00682A66"/>
    <w:rsid w:val="006B119C"/>
    <w:rsid w:val="006D2152"/>
    <w:rsid w:val="00707360"/>
    <w:rsid w:val="0071105C"/>
    <w:rsid w:val="00731D09"/>
    <w:rsid w:val="007335AE"/>
    <w:rsid w:val="00750441"/>
    <w:rsid w:val="00756811"/>
    <w:rsid w:val="00762F24"/>
    <w:rsid w:val="0077574A"/>
    <w:rsid w:val="007B30D3"/>
    <w:rsid w:val="007C17F8"/>
    <w:rsid w:val="007D4D12"/>
    <w:rsid w:val="007E797F"/>
    <w:rsid w:val="0080000F"/>
    <w:rsid w:val="0080108F"/>
    <w:rsid w:val="00811C8A"/>
    <w:rsid w:val="00822AD6"/>
    <w:rsid w:val="00833B46"/>
    <w:rsid w:val="00834AC0"/>
    <w:rsid w:val="00843DDB"/>
    <w:rsid w:val="008507E1"/>
    <w:rsid w:val="00873F8C"/>
    <w:rsid w:val="00874DC9"/>
    <w:rsid w:val="00877D0A"/>
    <w:rsid w:val="00881650"/>
    <w:rsid w:val="00884483"/>
    <w:rsid w:val="008F1FAC"/>
    <w:rsid w:val="008F3890"/>
    <w:rsid w:val="00990B48"/>
    <w:rsid w:val="00991094"/>
    <w:rsid w:val="009A263B"/>
    <w:rsid w:val="009B5132"/>
    <w:rsid w:val="009C4CB5"/>
    <w:rsid w:val="009C5F35"/>
    <w:rsid w:val="009F64CB"/>
    <w:rsid w:val="00A140BC"/>
    <w:rsid w:val="00A142CB"/>
    <w:rsid w:val="00A31811"/>
    <w:rsid w:val="00A31E13"/>
    <w:rsid w:val="00A67408"/>
    <w:rsid w:val="00A71320"/>
    <w:rsid w:val="00AA0F5F"/>
    <w:rsid w:val="00AB0081"/>
    <w:rsid w:val="00AB60A1"/>
    <w:rsid w:val="00AE5260"/>
    <w:rsid w:val="00AF1D9C"/>
    <w:rsid w:val="00B0425C"/>
    <w:rsid w:val="00B20BE2"/>
    <w:rsid w:val="00B235DF"/>
    <w:rsid w:val="00B34D18"/>
    <w:rsid w:val="00B45B4A"/>
    <w:rsid w:val="00B53831"/>
    <w:rsid w:val="00BC6BBA"/>
    <w:rsid w:val="00BE02DA"/>
    <w:rsid w:val="00BF496E"/>
    <w:rsid w:val="00BF5C13"/>
    <w:rsid w:val="00C34332"/>
    <w:rsid w:val="00C42CBD"/>
    <w:rsid w:val="00C57574"/>
    <w:rsid w:val="00C94993"/>
    <w:rsid w:val="00CD2CAD"/>
    <w:rsid w:val="00CE3A75"/>
    <w:rsid w:val="00D313DD"/>
    <w:rsid w:val="00D823C6"/>
    <w:rsid w:val="00DA5568"/>
    <w:rsid w:val="00DB126B"/>
    <w:rsid w:val="00DB1A73"/>
    <w:rsid w:val="00DB569B"/>
    <w:rsid w:val="00DB7AC2"/>
    <w:rsid w:val="00DD7CA6"/>
    <w:rsid w:val="00DE522C"/>
    <w:rsid w:val="00DF69D0"/>
    <w:rsid w:val="00E150D5"/>
    <w:rsid w:val="00E20F17"/>
    <w:rsid w:val="00E40085"/>
    <w:rsid w:val="00E401BF"/>
    <w:rsid w:val="00E82EE3"/>
    <w:rsid w:val="00E92DE3"/>
    <w:rsid w:val="00E92E74"/>
    <w:rsid w:val="00EA1C56"/>
    <w:rsid w:val="00EB6302"/>
    <w:rsid w:val="00F040A5"/>
    <w:rsid w:val="00F0470C"/>
    <w:rsid w:val="00F06E54"/>
    <w:rsid w:val="00F41F0A"/>
    <w:rsid w:val="00F903BF"/>
    <w:rsid w:val="00FE3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6C695"/>
  <w15:chartTrackingRefBased/>
  <w15:docId w15:val="{253F775F-55DC-4C19-9C05-64FC6832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B1594"/>
    <w:pPr>
      <w:widowControl w:val="0"/>
      <w:snapToGrid w:val="0"/>
      <w:spacing w:line="288" w:lineRule="auto"/>
      <w:jc w:val="both"/>
    </w:pPr>
    <w:rPr>
      <w:rFonts w:ascii="CenturyOldStyle" w:eastAsia="BIZ UD明朝 Medium" w:hAnsi="CenturyOldStyle" w:cs="Times New Roman (本文のフォント - コンプレ"/>
    </w:rPr>
  </w:style>
  <w:style w:type="paragraph" w:styleId="1">
    <w:name w:val="heading 1"/>
    <w:basedOn w:val="a0"/>
    <w:next w:val="a0"/>
    <w:link w:val="10"/>
    <w:uiPriority w:val="9"/>
    <w:qFormat/>
    <w:rsid w:val="000C00CF"/>
    <w:pPr>
      <w:keepNext/>
      <w:spacing w:afterLines="50" w:after="180"/>
      <w:outlineLvl w:val="0"/>
    </w:pPr>
    <w:rPr>
      <w:rFonts w:ascii="Arial" w:eastAsia="BIZ UDゴシック B" w:hAnsi="Arial" w:cstheme="majorBidi"/>
      <w:b/>
      <w:sz w:val="32"/>
      <w:szCs w:val="28"/>
    </w:rPr>
  </w:style>
  <w:style w:type="paragraph" w:styleId="2">
    <w:name w:val="heading 2"/>
    <w:basedOn w:val="a0"/>
    <w:next w:val="a0"/>
    <w:link w:val="20"/>
    <w:uiPriority w:val="9"/>
    <w:unhideWhenUsed/>
    <w:qFormat/>
    <w:rsid w:val="001C6546"/>
    <w:pPr>
      <w:keepNext/>
      <w:shd w:val="clear" w:color="auto" w:fill="808080" w:themeFill="background1" w:themeFillShade="80"/>
      <w:spacing w:afterLines="50" w:after="50"/>
      <w:outlineLvl w:val="1"/>
    </w:pPr>
    <w:rPr>
      <w:rFonts w:ascii="Arial" w:eastAsia="BIZ UDゴシック" w:hAnsi="Arial" w:cstheme="majorBidi"/>
      <w:b/>
      <w:color w:val="FFFFFF" w:themeColor="background1"/>
      <w:sz w:val="24"/>
    </w:rPr>
  </w:style>
  <w:style w:type="paragraph" w:styleId="3">
    <w:name w:val="heading 3"/>
    <w:aliases w:val="演習title"/>
    <w:basedOn w:val="a0"/>
    <w:next w:val="a0"/>
    <w:link w:val="30"/>
    <w:uiPriority w:val="9"/>
    <w:unhideWhenUsed/>
    <w:qFormat/>
    <w:rsid w:val="00833B46"/>
    <w:pPr>
      <w:keepNext/>
      <w:numPr>
        <w:numId w:val="2"/>
      </w:numPr>
      <w:outlineLvl w:val="2"/>
    </w:pPr>
    <w:rPr>
      <w:rFonts w:ascii="Arial" w:eastAsia="BIZ UDゴシック" w:hAnsi="Arial" w:cstheme="majorBidi"/>
    </w:rPr>
  </w:style>
  <w:style w:type="paragraph" w:styleId="4">
    <w:name w:val="heading 4"/>
    <w:aliases w:val="演習見出し"/>
    <w:basedOn w:val="a0"/>
    <w:next w:val="a0"/>
    <w:link w:val="40"/>
    <w:uiPriority w:val="9"/>
    <w:unhideWhenUsed/>
    <w:qFormat/>
    <w:rsid w:val="0054515B"/>
    <w:pPr>
      <w:keepNext/>
      <w:adjustRightInd w:val="0"/>
      <w:outlineLvl w:val="3"/>
    </w:pPr>
    <w:rPr>
      <w:rFonts w:ascii="Arial" w:eastAsia="BIZ UDゴシック" w:hAnsi="Arial"/>
      <w:b/>
      <w:bCs/>
    </w:rPr>
  </w:style>
  <w:style w:type="paragraph" w:styleId="5">
    <w:name w:val="heading 5"/>
    <w:basedOn w:val="a0"/>
    <w:next w:val="a0"/>
    <w:link w:val="50"/>
    <w:uiPriority w:val="9"/>
    <w:unhideWhenUsed/>
    <w:qFormat/>
    <w:rsid w:val="00A31E13"/>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0B1594"/>
    <w:pPr>
      <w:spacing w:before="240" w:after="120"/>
      <w:jc w:val="center"/>
      <w:outlineLvl w:val="0"/>
    </w:pPr>
    <w:rPr>
      <w:rFonts w:ascii="Arial" w:eastAsia="BIZ UDゴシック" w:hAnsi="Arial" w:cs="Times New Roman (見出しのフォント - コンプ"/>
      <w:sz w:val="32"/>
      <w:szCs w:val="32"/>
    </w:rPr>
  </w:style>
  <w:style w:type="character" w:customStyle="1" w:styleId="a5">
    <w:name w:val="表題 (文字)"/>
    <w:basedOn w:val="a1"/>
    <w:link w:val="a4"/>
    <w:uiPriority w:val="10"/>
    <w:rsid w:val="000B1594"/>
    <w:rPr>
      <w:rFonts w:ascii="Arial" w:eastAsia="BIZ UDゴシック" w:hAnsi="Arial" w:cs="Times New Roman (見出しのフォント - コンプ"/>
      <w:sz w:val="32"/>
      <w:szCs w:val="32"/>
    </w:rPr>
  </w:style>
  <w:style w:type="character" w:customStyle="1" w:styleId="10">
    <w:name w:val="見出し 1 (文字)"/>
    <w:basedOn w:val="a1"/>
    <w:link w:val="1"/>
    <w:uiPriority w:val="9"/>
    <w:rsid w:val="000C00CF"/>
    <w:rPr>
      <w:rFonts w:ascii="Arial" w:eastAsia="BIZ UDゴシック B" w:hAnsi="Arial" w:cstheme="majorBidi"/>
      <w:b/>
      <w:sz w:val="32"/>
      <w:szCs w:val="28"/>
    </w:rPr>
  </w:style>
  <w:style w:type="paragraph" w:styleId="a6">
    <w:name w:val="header"/>
    <w:basedOn w:val="a0"/>
    <w:link w:val="a7"/>
    <w:uiPriority w:val="99"/>
    <w:unhideWhenUsed/>
    <w:rsid w:val="00DB569B"/>
    <w:pPr>
      <w:tabs>
        <w:tab w:val="center" w:pos="4252"/>
        <w:tab w:val="right" w:pos="8504"/>
      </w:tabs>
    </w:pPr>
  </w:style>
  <w:style w:type="character" w:customStyle="1" w:styleId="a7">
    <w:name w:val="ヘッダー (文字)"/>
    <w:basedOn w:val="a1"/>
    <w:link w:val="a6"/>
    <w:uiPriority w:val="99"/>
    <w:rsid w:val="00DB569B"/>
    <w:rPr>
      <w:rFonts w:ascii="Times New Roman" w:eastAsia="BIZ UD明朝 M" w:hAnsi="Times New Roman"/>
    </w:rPr>
  </w:style>
  <w:style w:type="paragraph" w:styleId="a8">
    <w:name w:val="footer"/>
    <w:basedOn w:val="a0"/>
    <w:link w:val="a9"/>
    <w:uiPriority w:val="99"/>
    <w:unhideWhenUsed/>
    <w:rsid w:val="00DB569B"/>
    <w:pPr>
      <w:tabs>
        <w:tab w:val="center" w:pos="4252"/>
        <w:tab w:val="right" w:pos="8504"/>
      </w:tabs>
    </w:pPr>
  </w:style>
  <w:style w:type="character" w:customStyle="1" w:styleId="a9">
    <w:name w:val="フッター (文字)"/>
    <w:basedOn w:val="a1"/>
    <w:link w:val="a8"/>
    <w:uiPriority w:val="99"/>
    <w:rsid w:val="00DB569B"/>
    <w:rPr>
      <w:rFonts w:ascii="Times New Roman" w:eastAsia="BIZ UD明朝 M" w:hAnsi="Times New Roman"/>
    </w:rPr>
  </w:style>
  <w:style w:type="character" w:customStyle="1" w:styleId="20">
    <w:name w:val="見出し 2 (文字)"/>
    <w:basedOn w:val="a1"/>
    <w:link w:val="2"/>
    <w:uiPriority w:val="9"/>
    <w:rsid w:val="001C6546"/>
    <w:rPr>
      <w:rFonts w:ascii="Arial" w:eastAsia="BIZ UDゴシック" w:hAnsi="Arial" w:cstheme="majorBidi"/>
      <w:b/>
      <w:color w:val="FFFFFF" w:themeColor="background1"/>
      <w:sz w:val="24"/>
      <w:shd w:val="clear" w:color="auto" w:fill="808080" w:themeFill="background1" w:themeFillShade="80"/>
    </w:rPr>
  </w:style>
  <w:style w:type="paragraph" w:styleId="Web">
    <w:name w:val="Normal (Web)"/>
    <w:basedOn w:val="a0"/>
    <w:uiPriority w:val="99"/>
    <w:semiHidden/>
    <w:unhideWhenUsed/>
    <w:rsid w:val="00833B4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30">
    <w:name w:val="見出し 3 (文字)"/>
    <w:aliases w:val="演習title (文字)"/>
    <w:basedOn w:val="a1"/>
    <w:link w:val="3"/>
    <w:uiPriority w:val="9"/>
    <w:rsid w:val="00833B46"/>
    <w:rPr>
      <w:rFonts w:ascii="Arial" w:eastAsia="BIZ UDゴシック" w:hAnsi="Arial" w:cstheme="majorBidi"/>
    </w:rPr>
  </w:style>
  <w:style w:type="character" w:customStyle="1" w:styleId="40">
    <w:name w:val="見出し 4 (文字)"/>
    <w:aliases w:val="演習見出し (文字)"/>
    <w:basedOn w:val="a1"/>
    <w:link w:val="4"/>
    <w:uiPriority w:val="9"/>
    <w:rsid w:val="0054515B"/>
    <w:rPr>
      <w:rFonts w:ascii="Arial" w:eastAsia="BIZ UDゴシック" w:hAnsi="Arial"/>
      <w:b/>
      <w:bCs/>
    </w:rPr>
  </w:style>
  <w:style w:type="paragraph" w:styleId="aa">
    <w:name w:val="Balloon Text"/>
    <w:basedOn w:val="a0"/>
    <w:link w:val="ab"/>
    <w:uiPriority w:val="99"/>
    <w:semiHidden/>
    <w:unhideWhenUsed/>
    <w:rsid w:val="00AB60A1"/>
    <w:pPr>
      <w:spacing w:line="240" w:lineRule="auto"/>
    </w:pPr>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AB60A1"/>
    <w:rPr>
      <w:rFonts w:asciiTheme="majorHAnsi" w:eastAsiaTheme="majorEastAsia" w:hAnsiTheme="majorHAnsi" w:cstheme="majorBidi"/>
      <w:sz w:val="18"/>
      <w:szCs w:val="18"/>
    </w:rPr>
  </w:style>
  <w:style w:type="paragraph" w:customStyle="1" w:styleId="ac">
    <w:name w:val="演習問題文"/>
    <w:basedOn w:val="a0"/>
    <w:link w:val="ad"/>
    <w:qFormat/>
    <w:rsid w:val="007D4D12"/>
    <w:pPr>
      <w:widowControl/>
      <w:spacing w:line="264" w:lineRule="auto"/>
      <w:jc w:val="left"/>
    </w:pPr>
    <w:rPr>
      <w:sz w:val="20"/>
      <w:szCs w:val="20"/>
    </w:rPr>
  </w:style>
  <w:style w:type="paragraph" w:styleId="a">
    <w:name w:val="List Bullet"/>
    <w:basedOn w:val="a0"/>
    <w:uiPriority w:val="99"/>
    <w:unhideWhenUsed/>
    <w:rsid w:val="00AB60A1"/>
    <w:pPr>
      <w:numPr>
        <w:numId w:val="4"/>
      </w:numPr>
      <w:contextualSpacing/>
    </w:pPr>
  </w:style>
  <w:style w:type="character" w:customStyle="1" w:styleId="ad">
    <w:name w:val="演習問題文 (文字)"/>
    <w:basedOn w:val="a1"/>
    <w:link w:val="ac"/>
    <w:rsid w:val="007D4D12"/>
    <w:rPr>
      <w:rFonts w:ascii="CenturyOldStyle" w:eastAsia="BIZ UD明朝 M" w:hAnsi="CenturyOldStyle"/>
      <w:sz w:val="20"/>
      <w:szCs w:val="20"/>
    </w:rPr>
  </w:style>
  <w:style w:type="table" w:styleId="ae">
    <w:name w:val="Table Grid"/>
    <w:basedOn w:val="a2"/>
    <w:uiPriority w:val="39"/>
    <w:rsid w:val="0045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uiPriority w:val="99"/>
    <w:semiHidden/>
    <w:unhideWhenUsed/>
    <w:rsid w:val="00AA0F5F"/>
    <w:pPr>
      <w:jc w:val="left"/>
    </w:pPr>
  </w:style>
  <w:style w:type="character" w:customStyle="1" w:styleId="af0">
    <w:name w:val="脚注文字列 (文字)"/>
    <w:basedOn w:val="a1"/>
    <w:link w:val="af"/>
    <w:uiPriority w:val="99"/>
    <w:semiHidden/>
    <w:rsid w:val="00AA0F5F"/>
    <w:rPr>
      <w:rFonts w:ascii="CenturyOldStyle" w:eastAsia="BIZ UD明朝 M" w:hAnsi="CenturyOldStyle"/>
    </w:rPr>
  </w:style>
  <w:style w:type="character" w:styleId="af1">
    <w:name w:val="footnote reference"/>
    <w:basedOn w:val="a1"/>
    <w:uiPriority w:val="99"/>
    <w:semiHidden/>
    <w:unhideWhenUsed/>
    <w:rsid w:val="00AA0F5F"/>
    <w:rPr>
      <w:vertAlign w:val="superscript"/>
    </w:rPr>
  </w:style>
  <w:style w:type="paragraph" w:customStyle="1" w:styleId="af2">
    <w:name w:val="脚注"/>
    <w:basedOn w:val="af"/>
    <w:link w:val="af3"/>
    <w:qFormat/>
    <w:rsid w:val="005D16C4"/>
    <w:pPr>
      <w:spacing w:line="240" w:lineRule="auto"/>
      <w:ind w:left="100" w:hangingChars="100" w:hanging="100"/>
    </w:pPr>
    <w:rPr>
      <w:sz w:val="16"/>
    </w:rPr>
  </w:style>
  <w:style w:type="character" w:styleId="af4">
    <w:name w:val="Placeholder Text"/>
    <w:basedOn w:val="a1"/>
    <w:uiPriority w:val="99"/>
    <w:semiHidden/>
    <w:rsid w:val="00AA0F5F"/>
    <w:rPr>
      <w:color w:val="808080"/>
    </w:rPr>
  </w:style>
  <w:style w:type="character" w:customStyle="1" w:styleId="af3">
    <w:name w:val="脚注 (文字)"/>
    <w:basedOn w:val="af0"/>
    <w:link w:val="af2"/>
    <w:rsid w:val="005D16C4"/>
    <w:rPr>
      <w:rFonts w:ascii="CenturyOldStyle" w:eastAsia="BIZ UD明朝 M" w:hAnsi="CenturyOldStyle"/>
      <w:sz w:val="16"/>
    </w:rPr>
  </w:style>
  <w:style w:type="paragraph" w:styleId="af5">
    <w:name w:val="TOC Heading"/>
    <w:basedOn w:val="1"/>
    <w:next w:val="a0"/>
    <w:uiPriority w:val="39"/>
    <w:unhideWhenUsed/>
    <w:qFormat/>
    <w:rsid w:val="00682A66"/>
    <w:pPr>
      <w:keepLines/>
      <w:widowControl/>
      <w:snapToGrid/>
      <w:spacing w:before="240" w:afterLines="0" w:after="0" w:line="259" w:lineRule="auto"/>
      <w:jc w:val="left"/>
      <w:outlineLvl w:val="9"/>
    </w:pPr>
    <w:rPr>
      <w:rFonts w:asciiTheme="majorHAnsi" w:eastAsiaTheme="majorEastAsia" w:hAnsiTheme="majorHAnsi"/>
      <w:b w:val="0"/>
      <w:color w:val="2F5496" w:themeColor="accent1" w:themeShade="BF"/>
      <w:kern w:val="0"/>
      <w:szCs w:val="32"/>
    </w:rPr>
  </w:style>
  <w:style w:type="paragraph" w:styleId="11">
    <w:name w:val="toc 1"/>
    <w:basedOn w:val="a0"/>
    <w:next w:val="a0"/>
    <w:autoRedefine/>
    <w:uiPriority w:val="39"/>
    <w:unhideWhenUsed/>
    <w:rsid w:val="00682A66"/>
  </w:style>
  <w:style w:type="paragraph" w:styleId="21">
    <w:name w:val="toc 2"/>
    <w:basedOn w:val="a0"/>
    <w:next w:val="a0"/>
    <w:autoRedefine/>
    <w:uiPriority w:val="39"/>
    <w:unhideWhenUsed/>
    <w:rsid w:val="00682A66"/>
    <w:pPr>
      <w:ind w:leftChars="100" w:left="210"/>
    </w:pPr>
  </w:style>
  <w:style w:type="paragraph" w:styleId="31">
    <w:name w:val="toc 3"/>
    <w:basedOn w:val="a0"/>
    <w:next w:val="a0"/>
    <w:autoRedefine/>
    <w:uiPriority w:val="39"/>
    <w:unhideWhenUsed/>
    <w:rsid w:val="00682A66"/>
    <w:pPr>
      <w:ind w:leftChars="200" w:left="420"/>
    </w:pPr>
  </w:style>
  <w:style w:type="character" w:styleId="af6">
    <w:name w:val="Hyperlink"/>
    <w:basedOn w:val="a1"/>
    <w:uiPriority w:val="99"/>
    <w:unhideWhenUsed/>
    <w:rsid w:val="00682A66"/>
    <w:rPr>
      <w:color w:val="0563C1" w:themeColor="hyperlink"/>
      <w:u w:val="single"/>
    </w:rPr>
  </w:style>
  <w:style w:type="character" w:customStyle="1" w:styleId="50">
    <w:name w:val="見出し 5 (文字)"/>
    <w:basedOn w:val="a1"/>
    <w:link w:val="5"/>
    <w:uiPriority w:val="9"/>
    <w:rsid w:val="00A31E13"/>
    <w:rPr>
      <w:rFonts w:asciiTheme="majorHAnsi" w:eastAsiaTheme="majorEastAsia" w:hAnsiTheme="majorHAnsi" w:cstheme="majorBidi"/>
    </w:rPr>
  </w:style>
  <w:style w:type="paragraph" w:styleId="af7">
    <w:name w:val="No Spacing"/>
    <w:uiPriority w:val="1"/>
    <w:qFormat/>
    <w:rsid w:val="00A31E13"/>
    <w:pPr>
      <w:widowControl w:val="0"/>
      <w:snapToGrid w:val="0"/>
      <w:jc w:val="both"/>
    </w:pPr>
    <w:rPr>
      <w:rFonts w:ascii="CenturyOldStyle" w:eastAsia="BIZ UD明朝 M" w:hAnsi="Century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680">
      <w:bodyDiv w:val="1"/>
      <w:marLeft w:val="0"/>
      <w:marRight w:val="0"/>
      <w:marTop w:val="0"/>
      <w:marBottom w:val="0"/>
      <w:divBdr>
        <w:top w:val="none" w:sz="0" w:space="0" w:color="auto"/>
        <w:left w:val="none" w:sz="0" w:space="0" w:color="auto"/>
        <w:bottom w:val="none" w:sz="0" w:space="0" w:color="auto"/>
        <w:right w:val="none" w:sz="0" w:space="0" w:color="auto"/>
      </w:divBdr>
    </w:div>
    <w:div w:id="121004128">
      <w:bodyDiv w:val="1"/>
      <w:marLeft w:val="0"/>
      <w:marRight w:val="0"/>
      <w:marTop w:val="0"/>
      <w:marBottom w:val="0"/>
      <w:divBdr>
        <w:top w:val="none" w:sz="0" w:space="0" w:color="auto"/>
        <w:left w:val="none" w:sz="0" w:space="0" w:color="auto"/>
        <w:bottom w:val="none" w:sz="0" w:space="0" w:color="auto"/>
        <w:right w:val="none" w:sz="0" w:space="0" w:color="auto"/>
      </w:divBdr>
    </w:div>
    <w:div w:id="123696773">
      <w:bodyDiv w:val="1"/>
      <w:marLeft w:val="0"/>
      <w:marRight w:val="0"/>
      <w:marTop w:val="0"/>
      <w:marBottom w:val="0"/>
      <w:divBdr>
        <w:top w:val="none" w:sz="0" w:space="0" w:color="auto"/>
        <w:left w:val="none" w:sz="0" w:space="0" w:color="auto"/>
        <w:bottom w:val="none" w:sz="0" w:space="0" w:color="auto"/>
        <w:right w:val="none" w:sz="0" w:space="0" w:color="auto"/>
      </w:divBdr>
    </w:div>
    <w:div w:id="224681519">
      <w:bodyDiv w:val="1"/>
      <w:marLeft w:val="0"/>
      <w:marRight w:val="0"/>
      <w:marTop w:val="0"/>
      <w:marBottom w:val="0"/>
      <w:divBdr>
        <w:top w:val="none" w:sz="0" w:space="0" w:color="auto"/>
        <w:left w:val="none" w:sz="0" w:space="0" w:color="auto"/>
        <w:bottom w:val="none" w:sz="0" w:space="0" w:color="auto"/>
        <w:right w:val="none" w:sz="0" w:space="0" w:color="auto"/>
      </w:divBdr>
    </w:div>
    <w:div w:id="284387685">
      <w:bodyDiv w:val="1"/>
      <w:marLeft w:val="0"/>
      <w:marRight w:val="0"/>
      <w:marTop w:val="0"/>
      <w:marBottom w:val="0"/>
      <w:divBdr>
        <w:top w:val="none" w:sz="0" w:space="0" w:color="auto"/>
        <w:left w:val="none" w:sz="0" w:space="0" w:color="auto"/>
        <w:bottom w:val="none" w:sz="0" w:space="0" w:color="auto"/>
        <w:right w:val="none" w:sz="0" w:space="0" w:color="auto"/>
      </w:divBdr>
      <w:divsChild>
        <w:div w:id="773090912">
          <w:marLeft w:val="360"/>
          <w:marRight w:val="0"/>
          <w:marTop w:val="0"/>
          <w:marBottom w:val="0"/>
          <w:divBdr>
            <w:top w:val="none" w:sz="0" w:space="0" w:color="auto"/>
            <w:left w:val="none" w:sz="0" w:space="0" w:color="auto"/>
            <w:bottom w:val="none" w:sz="0" w:space="0" w:color="auto"/>
            <w:right w:val="none" w:sz="0" w:space="0" w:color="auto"/>
          </w:divBdr>
        </w:div>
      </w:divsChild>
    </w:div>
    <w:div w:id="284846341">
      <w:bodyDiv w:val="1"/>
      <w:marLeft w:val="0"/>
      <w:marRight w:val="0"/>
      <w:marTop w:val="0"/>
      <w:marBottom w:val="0"/>
      <w:divBdr>
        <w:top w:val="none" w:sz="0" w:space="0" w:color="auto"/>
        <w:left w:val="none" w:sz="0" w:space="0" w:color="auto"/>
        <w:bottom w:val="none" w:sz="0" w:space="0" w:color="auto"/>
        <w:right w:val="none" w:sz="0" w:space="0" w:color="auto"/>
      </w:divBdr>
    </w:div>
    <w:div w:id="366683511">
      <w:bodyDiv w:val="1"/>
      <w:marLeft w:val="0"/>
      <w:marRight w:val="0"/>
      <w:marTop w:val="0"/>
      <w:marBottom w:val="0"/>
      <w:divBdr>
        <w:top w:val="none" w:sz="0" w:space="0" w:color="auto"/>
        <w:left w:val="none" w:sz="0" w:space="0" w:color="auto"/>
        <w:bottom w:val="none" w:sz="0" w:space="0" w:color="auto"/>
        <w:right w:val="none" w:sz="0" w:space="0" w:color="auto"/>
      </w:divBdr>
    </w:div>
    <w:div w:id="467011270">
      <w:bodyDiv w:val="1"/>
      <w:marLeft w:val="0"/>
      <w:marRight w:val="0"/>
      <w:marTop w:val="0"/>
      <w:marBottom w:val="0"/>
      <w:divBdr>
        <w:top w:val="none" w:sz="0" w:space="0" w:color="auto"/>
        <w:left w:val="none" w:sz="0" w:space="0" w:color="auto"/>
        <w:bottom w:val="none" w:sz="0" w:space="0" w:color="auto"/>
        <w:right w:val="none" w:sz="0" w:space="0" w:color="auto"/>
      </w:divBdr>
    </w:div>
    <w:div w:id="517041935">
      <w:bodyDiv w:val="1"/>
      <w:marLeft w:val="0"/>
      <w:marRight w:val="0"/>
      <w:marTop w:val="0"/>
      <w:marBottom w:val="0"/>
      <w:divBdr>
        <w:top w:val="none" w:sz="0" w:space="0" w:color="auto"/>
        <w:left w:val="none" w:sz="0" w:space="0" w:color="auto"/>
        <w:bottom w:val="none" w:sz="0" w:space="0" w:color="auto"/>
        <w:right w:val="none" w:sz="0" w:space="0" w:color="auto"/>
      </w:divBdr>
    </w:div>
    <w:div w:id="522062807">
      <w:bodyDiv w:val="1"/>
      <w:marLeft w:val="0"/>
      <w:marRight w:val="0"/>
      <w:marTop w:val="0"/>
      <w:marBottom w:val="0"/>
      <w:divBdr>
        <w:top w:val="none" w:sz="0" w:space="0" w:color="auto"/>
        <w:left w:val="none" w:sz="0" w:space="0" w:color="auto"/>
        <w:bottom w:val="none" w:sz="0" w:space="0" w:color="auto"/>
        <w:right w:val="none" w:sz="0" w:space="0" w:color="auto"/>
      </w:divBdr>
    </w:div>
    <w:div w:id="555514281">
      <w:bodyDiv w:val="1"/>
      <w:marLeft w:val="0"/>
      <w:marRight w:val="0"/>
      <w:marTop w:val="0"/>
      <w:marBottom w:val="0"/>
      <w:divBdr>
        <w:top w:val="none" w:sz="0" w:space="0" w:color="auto"/>
        <w:left w:val="none" w:sz="0" w:space="0" w:color="auto"/>
        <w:bottom w:val="none" w:sz="0" w:space="0" w:color="auto"/>
        <w:right w:val="none" w:sz="0" w:space="0" w:color="auto"/>
      </w:divBdr>
    </w:div>
    <w:div w:id="586694070">
      <w:bodyDiv w:val="1"/>
      <w:marLeft w:val="0"/>
      <w:marRight w:val="0"/>
      <w:marTop w:val="0"/>
      <w:marBottom w:val="0"/>
      <w:divBdr>
        <w:top w:val="none" w:sz="0" w:space="0" w:color="auto"/>
        <w:left w:val="none" w:sz="0" w:space="0" w:color="auto"/>
        <w:bottom w:val="none" w:sz="0" w:space="0" w:color="auto"/>
        <w:right w:val="none" w:sz="0" w:space="0" w:color="auto"/>
      </w:divBdr>
    </w:div>
    <w:div w:id="614554933">
      <w:bodyDiv w:val="1"/>
      <w:marLeft w:val="0"/>
      <w:marRight w:val="0"/>
      <w:marTop w:val="0"/>
      <w:marBottom w:val="0"/>
      <w:divBdr>
        <w:top w:val="none" w:sz="0" w:space="0" w:color="auto"/>
        <w:left w:val="none" w:sz="0" w:space="0" w:color="auto"/>
        <w:bottom w:val="none" w:sz="0" w:space="0" w:color="auto"/>
        <w:right w:val="none" w:sz="0" w:space="0" w:color="auto"/>
      </w:divBdr>
    </w:div>
    <w:div w:id="636885673">
      <w:bodyDiv w:val="1"/>
      <w:marLeft w:val="0"/>
      <w:marRight w:val="0"/>
      <w:marTop w:val="0"/>
      <w:marBottom w:val="0"/>
      <w:divBdr>
        <w:top w:val="none" w:sz="0" w:space="0" w:color="auto"/>
        <w:left w:val="none" w:sz="0" w:space="0" w:color="auto"/>
        <w:bottom w:val="none" w:sz="0" w:space="0" w:color="auto"/>
        <w:right w:val="none" w:sz="0" w:space="0" w:color="auto"/>
      </w:divBdr>
    </w:div>
    <w:div w:id="676545384">
      <w:bodyDiv w:val="1"/>
      <w:marLeft w:val="0"/>
      <w:marRight w:val="0"/>
      <w:marTop w:val="0"/>
      <w:marBottom w:val="0"/>
      <w:divBdr>
        <w:top w:val="none" w:sz="0" w:space="0" w:color="auto"/>
        <w:left w:val="none" w:sz="0" w:space="0" w:color="auto"/>
        <w:bottom w:val="none" w:sz="0" w:space="0" w:color="auto"/>
        <w:right w:val="none" w:sz="0" w:space="0" w:color="auto"/>
      </w:divBdr>
    </w:div>
    <w:div w:id="689767165">
      <w:bodyDiv w:val="1"/>
      <w:marLeft w:val="0"/>
      <w:marRight w:val="0"/>
      <w:marTop w:val="0"/>
      <w:marBottom w:val="0"/>
      <w:divBdr>
        <w:top w:val="none" w:sz="0" w:space="0" w:color="auto"/>
        <w:left w:val="none" w:sz="0" w:space="0" w:color="auto"/>
        <w:bottom w:val="none" w:sz="0" w:space="0" w:color="auto"/>
        <w:right w:val="none" w:sz="0" w:space="0" w:color="auto"/>
      </w:divBdr>
    </w:div>
    <w:div w:id="836725281">
      <w:bodyDiv w:val="1"/>
      <w:marLeft w:val="0"/>
      <w:marRight w:val="0"/>
      <w:marTop w:val="0"/>
      <w:marBottom w:val="0"/>
      <w:divBdr>
        <w:top w:val="none" w:sz="0" w:space="0" w:color="auto"/>
        <w:left w:val="none" w:sz="0" w:space="0" w:color="auto"/>
        <w:bottom w:val="none" w:sz="0" w:space="0" w:color="auto"/>
        <w:right w:val="none" w:sz="0" w:space="0" w:color="auto"/>
      </w:divBdr>
    </w:div>
    <w:div w:id="1115833680">
      <w:bodyDiv w:val="1"/>
      <w:marLeft w:val="0"/>
      <w:marRight w:val="0"/>
      <w:marTop w:val="0"/>
      <w:marBottom w:val="0"/>
      <w:divBdr>
        <w:top w:val="none" w:sz="0" w:space="0" w:color="auto"/>
        <w:left w:val="none" w:sz="0" w:space="0" w:color="auto"/>
        <w:bottom w:val="none" w:sz="0" w:space="0" w:color="auto"/>
        <w:right w:val="none" w:sz="0" w:space="0" w:color="auto"/>
      </w:divBdr>
    </w:div>
    <w:div w:id="1244417645">
      <w:bodyDiv w:val="1"/>
      <w:marLeft w:val="0"/>
      <w:marRight w:val="0"/>
      <w:marTop w:val="0"/>
      <w:marBottom w:val="0"/>
      <w:divBdr>
        <w:top w:val="none" w:sz="0" w:space="0" w:color="auto"/>
        <w:left w:val="none" w:sz="0" w:space="0" w:color="auto"/>
        <w:bottom w:val="none" w:sz="0" w:space="0" w:color="auto"/>
        <w:right w:val="none" w:sz="0" w:space="0" w:color="auto"/>
      </w:divBdr>
    </w:div>
    <w:div w:id="1329749589">
      <w:bodyDiv w:val="1"/>
      <w:marLeft w:val="0"/>
      <w:marRight w:val="0"/>
      <w:marTop w:val="0"/>
      <w:marBottom w:val="0"/>
      <w:divBdr>
        <w:top w:val="none" w:sz="0" w:space="0" w:color="auto"/>
        <w:left w:val="none" w:sz="0" w:space="0" w:color="auto"/>
        <w:bottom w:val="none" w:sz="0" w:space="0" w:color="auto"/>
        <w:right w:val="none" w:sz="0" w:space="0" w:color="auto"/>
      </w:divBdr>
    </w:div>
    <w:div w:id="1357076357">
      <w:bodyDiv w:val="1"/>
      <w:marLeft w:val="0"/>
      <w:marRight w:val="0"/>
      <w:marTop w:val="0"/>
      <w:marBottom w:val="0"/>
      <w:divBdr>
        <w:top w:val="none" w:sz="0" w:space="0" w:color="auto"/>
        <w:left w:val="none" w:sz="0" w:space="0" w:color="auto"/>
        <w:bottom w:val="none" w:sz="0" w:space="0" w:color="auto"/>
        <w:right w:val="none" w:sz="0" w:space="0" w:color="auto"/>
      </w:divBdr>
    </w:div>
    <w:div w:id="1374620630">
      <w:bodyDiv w:val="1"/>
      <w:marLeft w:val="0"/>
      <w:marRight w:val="0"/>
      <w:marTop w:val="0"/>
      <w:marBottom w:val="0"/>
      <w:divBdr>
        <w:top w:val="none" w:sz="0" w:space="0" w:color="auto"/>
        <w:left w:val="none" w:sz="0" w:space="0" w:color="auto"/>
        <w:bottom w:val="none" w:sz="0" w:space="0" w:color="auto"/>
        <w:right w:val="none" w:sz="0" w:space="0" w:color="auto"/>
      </w:divBdr>
    </w:div>
    <w:div w:id="1376734454">
      <w:bodyDiv w:val="1"/>
      <w:marLeft w:val="0"/>
      <w:marRight w:val="0"/>
      <w:marTop w:val="0"/>
      <w:marBottom w:val="0"/>
      <w:divBdr>
        <w:top w:val="none" w:sz="0" w:space="0" w:color="auto"/>
        <w:left w:val="none" w:sz="0" w:space="0" w:color="auto"/>
        <w:bottom w:val="none" w:sz="0" w:space="0" w:color="auto"/>
        <w:right w:val="none" w:sz="0" w:space="0" w:color="auto"/>
      </w:divBdr>
    </w:div>
    <w:div w:id="1412652536">
      <w:bodyDiv w:val="1"/>
      <w:marLeft w:val="0"/>
      <w:marRight w:val="0"/>
      <w:marTop w:val="0"/>
      <w:marBottom w:val="0"/>
      <w:divBdr>
        <w:top w:val="none" w:sz="0" w:space="0" w:color="auto"/>
        <w:left w:val="none" w:sz="0" w:space="0" w:color="auto"/>
        <w:bottom w:val="none" w:sz="0" w:space="0" w:color="auto"/>
        <w:right w:val="none" w:sz="0" w:space="0" w:color="auto"/>
      </w:divBdr>
    </w:div>
    <w:div w:id="1427074437">
      <w:bodyDiv w:val="1"/>
      <w:marLeft w:val="0"/>
      <w:marRight w:val="0"/>
      <w:marTop w:val="0"/>
      <w:marBottom w:val="0"/>
      <w:divBdr>
        <w:top w:val="none" w:sz="0" w:space="0" w:color="auto"/>
        <w:left w:val="none" w:sz="0" w:space="0" w:color="auto"/>
        <w:bottom w:val="none" w:sz="0" w:space="0" w:color="auto"/>
        <w:right w:val="none" w:sz="0" w:space="0" w:color="auto"/>
      </w:divBdr>
    </w:div>
    <w:div w:id="1470973530">
      <w:bodyDiv w:val="1"/>
      <w:marLeft w:val="0"/>
      <w:marRight w:val="0"/>
      <w:marTop w:val="0"/>
      <w:marBottom w:val="0"/>
      <w:divBdr>
        <w:top w:val="none" w:sz="0" w:space="0" w:color="auto"/>
        <w:left w:val="none" w:sz="0" w:space="0" w:color="auto"/>
        <w:bottom w:val="none" w:sz="0" w:space="0" w:color="auto"/>
        <w:right w:val="none" w:sz="0" w:space="0" w:color="auto"/>
      </w:divBdr>
    </w:div>
    <w:div w:id="1558852713">
      <w:bodyDiv w:val="1"/>
      <w:marLeft w:val="0"/>
      <w:marRight w:val="0"/>
      <w:marTop w:val="0"/>
      <w:marBottom w:val="0"/>
      <w:divBdr>
        <w:top w:val="none" w:sz="0" w:space="0" w:color="auto"/>
        <w:left w:val="none" w:sz="0" w:space="0" w:color="auto"/>
        <w:bottom w:val="none" w:sz="0" w:space="0" w:color="auto"/>
        <w:right w:val="none" w:sz="0" w:space="0" w:color="auto"/>
      </w:divBdr>
    </w:div>
    <w:div w:id="1586185972">
      <w:bodyDiv w:val="1"/>
      <w:marLeft w:val="0"/>
      <w:marRight w:val="0"/>
      <w:marTop w:val="0"/>
      <w:marBottom w:val="0"/>
      <w:divBdr>
        <w:top w:val="none" w:sz="0" w:space="0" w:color="auto"/>
        <w:left w:val="none" w:sz="0" w:space="0" w:color="auto"/>
        <w:bottom w:val="none" w:sz="0" w:space="0" w:color="auto"/>
        <w:right w:val="none" w:sz="0" w:space="0" w:color="auto"/>
      </w:divBdr>
    </w:div>
    <w:div w:id="1605848101">
      <w:bodyDiv w:val="1"/>
      <w:marLeft w:val="0"/>
      <w:marRight w:val="0"/>
      <w:marTop w:val="0"/>
      <w:marBottom w:val="0"/>
      <w:divBdr>
        <w:top w:val="none" w:sz="0" w:space="0" w:color="auto"/>
        <w:left w:val="none" w:sz="0" w:space="0" w:color="auto"/>
        <w:bottom w:val="none" w:sz="0" w:space="0" w:color="auto"/>
        <w:right w:val="none" w:sz="0" w:space="0" w:color="auto"/>
      </w:divBdr>
    </w:div>
    <w:div w:id="1607229892">
      <w:bodyDiv w:val="1"/>
      <w:marLeft w:val="0"/>
      <w:marRight w:val="0"/>
      <w:marTop w:val="0"/>
      <w:marBottom w:val="0"/>
      <w:divBdr>
        <w:top w:val="none" w:sz="0" w:space="0" w:color="auto"/>
        <w:left w:val="none" w:sz="0" w:space="0" w:color="auto"/>
        <w:bottom w:val="none" w:sz="0" w:space="0" w:color="auto"/>
        <w:right w:val="none" w:sz="0" w:space="0" w:color="auto"/>
      </w:divBdr>
    </w:div>
    <w:div w:id="1652444189">
      <w:bodyDiv w:val="1"/>
      <w:marLeft w:val="0"/>
      <w:marRight w:val="0"/>
      <w:marTop w:val="0"/>
      <w:marBottom w:val="0"/>
      <w:divBdr>
        <w:top w:val="none" w:sz="0" w:space="0" w:color="auto"/>
        <w:left w:val="none" w:sz="0" w:space="0" w:color="auto"/>
        <w:bottom w:val="none" w:sz="0" w:space="0" w:color="auto"/>
        <w:right w:val="none" w:sz="0" w:space="0" w:color="auto"/>
      </w:divBdr>
    </w:div>
    <w:div w:id="1669403201">
      <w:bodyDiv w:val="1"/>
      <w:marLeft w:val="0"/>
      <w:marRight w:val="0"/>
      <w:marTop w:val="0"/>
      <w:marBottom w:val="0"/>
      <w:divBdr>
        <w:top w:val="none" w:sz="0" w:space="0" w:color="auto"/>
        <w:left w:val="none" w:sz="0" w:space="0" w:color="auto"/>
        <w:bottom w:val="none" w:sz="0" w:space="0" w:color="auto"/>
        <w:right w:val="none" w:sz="0" w:space="0" w:color="auto"/>
      </w:divBdr>
    </w:div>
    <w:div w:id="1769276379">
      <w:bodyDiv w:val="1"/>
      <w:marLeft w:val="0"/>
      <w:marRight w:val="0"/>
      <w:marTop w:val="0"/>
      <w:marBottom w:val="0"/>
      <w:divBdr>
        <w:top w:val="none" w:sz="0" w:space="0" w:color="auto"/>
        <w:left w:val="none" w:sz="0" w:space="0" w:color="auto"/>
        <w:bottom w:val="none" w:sz="0" w:space="0" w:color="auto"/>
        <w:right w:val="none" w:sz="0" w:space="0" w:color="auto"/>
      </w:divBdr>
    </w:div>
    <w:div w:id="1776779163">
      <w:bodyDiv w:val="1"/>
      <w:marLeft w:val="0"/>
      <w:marRight w:val="0"/>
      <w:marTop w:val="0"/>
      <w:marBottom w:val="0"/>
      <w:divBdr>
        <w:top w:val="none" w:sz="0" w:space="0" w:color="auto"/>
        <w:left w:val="none" w:sz="0" w:space="0" w:color="auto"/>
        <w:bottom w:val="none" w:sz="0" w:space="0" w:color="auto"/>
        <w:right w:val="none" w:sz="0" w:space="0" w:color="auto"/>
      </w:divBdr>
    </w:div>
    <w:div w:id="1834368986">
      <w:bodyDiv w:val="1"/>
      <w:marLeft w:val="0"/>
      <w:marRight w:val="0"/>
      <w:marTop w:val="0"/>
      <w:marBottom w:val="0"/>
      <w:divBdr>
        <w:top w:val="none" w:sz="0" w:space="0" w:color="auto"/>
        <w:left w:val="none" w:sz="0" w:space="0" w:color="auto"/>
        <w:bottom w:val="none" w:sz="0" w:space="0" w:color="auto"/>
        <w:right w:val="none" w:sz="0" w:space="0" w:color="auto"/>
      </w:divBdr>
    </w:div>
    <w:div w:id="1981374892">
      <w:bodyDiv w:val="1"/>
      <w:marLeft w:val="0"/>
      <w:marRight w:val="0"/>
      <w:marTop w:val="0"/>
      <w:marBottom w:val="0"/>
      <w:divBdr>
        <w:top w:val="none" w:sz="0" w:space="0" w:color="auto"/>
        <w:left w:val="none" w:sz="0" w:space="0" w:color="auto"/>
        <w:bottom w:val="none" w:sz="0" w:space="0" w:color="auto"/>
        <w:right w:val="none" w:sz="0" w:space="0" w:color="auto"/>
      </w:divBdr>
    </w:div>
    <w:div w:id="1999528323">
      <w:bodyDiv w:val="1"/>
      <w:marLeft w:val="0"/>
      <w:marRight w:val="0"/>
      <w:marTop w:val="0"/>
      <w:marBottom w:val="0"/>
      <w:divBdr>
        <w:top w:val="none" w:sz="0" w:space="0" w:color="auto"/>
        <w:left w:val="none" w:sz="0" w:space="0" w:color="auto"/>
        <w:bottom w:val="none" w:sz="0" w:space="0" w:color="auto"/>
        <w:right w:val="none" w:sz="0" w:space="0" w:color="auto"/>
      </w:divBdr>
    </w:div>
    <w:div w:id="2012834253">
      <w:bodyDiv w:val="1"/>
      <w:marLeft w:val="0"/>
      <w:marRight w:val="0"/>
      <w:marTop w:val="0"/>
      <w:marBottom w:val="0"/>
      <w:divBdr>
        <w:top w:val="none" w:sz="0" w:space="0" w:color="auto"/>
        <w:left w:val="none" w:sz="0" w:space="0" w:color="auto"/>
        <w:bottom w:val="none" w:sz="0" w:space="0" w:color="auto"/>
        <w:right w:val="none" w:sz="0" w:space="0" w:color="auto"/>
      </w:divBdr>
    </w:div>
    <w:div w:id="2019504688">
      <w:bodyDiv w:val="1"/>
      <w:marLeft w:val="0"/>
      <w:marRight w:val="0"/>
      <w:marTop w:val="0"/>
      <w:marBottom w:val="0"/>
      <w:divBdr>
        <w:top w:val="none" w:sz="0" w:space="0" w:color="auto"/>
        <w:left w:val="none" w:sz="0" w:space="0" w:color="auto"/>
        <w:bottom w:val="none" w:sz="0" w:space="0" w:color="auto"/>
        <w:right w:val="none" w:sz="0" w:space="0" w:color="auto"/>
      </w:divBdr>
    </w:div>
    <w:div w:id="2029092651">
      <w:bodyDiv w:val="1"/>
      <w:marLeft w:val="0"/>
      <w:marRight w:val="0"/>
      <w:marTop w:val="0"/>
      <w:marBottom w:val="0"/>
      <w:divBdr>
        <w:top w:val="none" w:sz="0" w:space="0" w:color="auto"/>
        <w:left w:val="none" w:sz="0" w:space="0" w:color="auto"/>
        <w:bottom w:val="none" w:sz="0" w:space="0" w:color="auto"/>
        <w:right w:val="none" w:sz="0" w:space="0" w:color="auto"/>
      </w:divBdr>
    </w:div>
    <w:div w:id="2044747671">
      <w:bodyDiv w:val="1"/>
      <w:marLeft w:val="0"/>
      <w:marRight w:val="0"/>
      <w:marTop w:val="0"/>
      <w:marBottom w:val="0"/>
      <w:divBdr>
        <w:top w:val="none" w:sz="0" w:space="0" w:color="auto"/>
        <w:left w:val="none" w:sz="0" w:space="0" w:color="auto"/>
        <w:bottom w:val="none" w:sz="0" w:space="0" w:color="auto"/>
        <w:right w:val="none" w:sz="0" w:space="0" w:color="auto"/>
      </w:divBdr>
    </w:div>
    <w:div w:id="2077585905">
      <w:bodyDiv w:val="1"/>
      <w:marLeft w:val="0"/>
      <w:marRight w:val="0"/>
      <w:marTop w:val="0"/>
      <w:marBottom w:val="0"/>
      <w:divBdr>
        <w:top w:val="none" w:sz="0" w:space="0" w:color="auto"/>
        <w:left w:val="none" w:sz="0" w:space="0" w:color="auto"/>
        <w:bottom w:val="none" w:sz="0" w:space="0" w:color="auto"/>
        <w:right w:val="none" w:sz="0" w:space="0" w:color="auto"/>
      </w:divBdr>
    </w:div>
    <w:div w:id="2115326522">
      <w:bodyDiv w:val="1"/>
      <w:marLeft w:val="0"/>
      <w:marRight w:val="0"/>
      <w:marTop w:val="0"/>
      <w:marBottom w:val="0"/>
      <w:divBdr>
        <w:top w:val="none" w:sz="0" w:space="0" w:color="auto"/>
        <w:left w:val="none" w:sz="0" w:space="0" w:color="auto"/>
        <w:bottom w:val="none" w:sz="0" w:space="0" w:color="auto"/>
        <w:right w:val="none" w:sz="0" w:space="0" w:color="auto"/>
      </w:divBdr>
    </w:div>
    <w:div w:id="2129617579">
      <w:bodyDiv w:val="1"/>
      <w:marLeft w:val="0"/>
      <w:marRight w:val="0"/>
      <w:marTop w:val="0"/>
      <w:marBottom w:val="0"/>
      <w:divBdr>
        <w:top w:val="none" w:sz="0" w:space="0" w:color="auto"/>
        <w:left w:val="none" w:sz="0" w:space="0" w:color="auto"/>
        <w:bottom w:val="none" w:sz="0" w:space="0" w:color="auto"/>
        <w:right w:val="none" w:sz="0" w:space="0" w:color="auto"/>
      </w:divBdr>
    </w:div>
    <w:div w:id="21460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FBA6-6047-4B71-B84B-0656BF76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Katsuhisa Fukuno</dc:creator>
  <cp:keywords/>
  <dc:description/>
  <cp:lastModifiedBy>Fukuno Katsuhisa</cp:lastModifiedBy>
  <cp:revision>5</cp:revision>
  <cp:lastPrinted>2020-08-17T04:49:00Z</cp:lastPrinted>
  <dcterms:created xsi:type="dcterms:W3CDTF">2022-08-30T05:06:00Z</dcterms:created>
  <dcterms:modified xsi:type="dcterms:W3CDTF">2022-08-30T05:07:00Z</dcterms:modified>
</cp:coreProperties>
</file>