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45" w:rsidRPr="009327B3" w:rsidRDefault="009327B3" w:rsidP="00C92E4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4"/>
          <w:kern w:val="0"/>
          <w:sz w:val="32"/>
          <w:szCs w:val="30"/>
        </w:rPr>
      </w:pPr>
      <w:r w:rsidRPr="009327B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7D1031" wp14:editId="36E32AC7">
                <wp:simplePos x="0" y="0"/>
                <wp:positionH relativeFrom="column">
                  <wp:posOffset>-1633</wp:posOffset>
                </wp:positionH>
                <wp:positionV relativeFrom="topMargin">
                  <wp:posOffset>692331</wp:posOffset>
                </wp:positionV>
                <wp:extent cx="2508069" cy="483325"/>
                <wp:effectExtent l="0" t="0" r="2603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069" cy="48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7B3" w:rsidRPr="00F35CC5" w:rsidRDefault="009327B3" w:rsidP="009327B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F35CC5">
                              <w:rPr>
                                <w:rFonts w:ascii="HGPｺﾞｼｯｸE" w:eastAsia="HGPｺﾞｼｯｸE" w:hAnsi="HGPｺﾞｼｯｸE" w:hint="eastAsia"/>
                              </w:rPr>
                              <w:t>第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４</w:t>
                            </w:r>
                            <w:r w:rsidRPr="00F35CC5">
                              <w:rPr>
                                <w:rFonts w:ascii="HGPｺﾞｼｯｸE" w:eastAsia="HGPｺﾞｼｯｸE" w:hAnsi="HGPｺﾞｼｯｸE" w:hint="eastAsia"/>
                              </w:rPr>
                              <w:t>号</w:t>
                            </w:r>
                            <w:r w:rsidRPr="00F35CC5">
                              <w:rPr>
                                <w:rFonts w:ascii="HGPｺﾞｼｯｸE" w:eastAsia="HGPｺﾞｼｯｸE" w:hAnsi="HGPｺﾞｼｯｸE"/>
                              </w:rPr>
                              <w:t>議案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令和</w:t>
                            </w:r>
                            <w:r w:rsidR="006365EE">
                              <w:rPr>
                                <w:rFonts w:ascii="HGPｺﾞｼｯｸE" w:eastAsia="HGPｺﾞｼｯｸE" w:hAnsi="HGPｺﾞｼｯｸE" w:hint="eastAsia"/>
                              </w:rPr>
                              <w:t>４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年度</w:t>
                            </w:r>
                            <w:r w:rsidR="002B7EEB">
                              <w:rPr>
                                <w:rFonts w:ascii="HGPｺﾞｼｯｸE" w:eastAsia="HGPｺﾞｼｯｸE" w:hAnsi="HGPｺﾞｼｯｸE" w:hint="eastAsia"/>
                              </w:rPr>
                              <w:t>事業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方針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D1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54.5pt;width:197.5pt;height:3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">
                <v:textbox>
                  <w:txbxContent>
                    <w:p w:rsidR="009327B3" w:rsidRPr="00F35CC5" w:rsidRDefault="009327B3" w:rsidP="009327B3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F35CC5">
                        <w:rPr>
                          <w:rFonts w:ascii="HGPｺﾞｼｯｸE" w:eastAsia="HGPｺﾞｼｯｸE" w:hAnsi="HGPｺﾞｼｯｸE" w:hint="eastAsia"/>
                        </w:rPr>
                        <w:t>第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４</w:t>
                      </w:r>
                      <w:r w:rsidRPr="00F35CC5">
                        <w:rPr>
                          <w:rFonts w:ascii="HGPｺﾞｼｯｸE" w:eastAsia="HGPｺﾞｼｯｸE" w:hAnsi="HGPｺﾞｼｯｸE" w:hint="eastAsia"/>
                        </w:rPr>
                        <w:t>号</w:t>
                      </w:r>
                      <w:r w:rsidRPr="00F35CC5">
                        <w:rPr>
                          <w:rFonts w:ascii="HGPｺﾞｼｯｸE" w:eastAsia="HGPｺﾞｼｯｸE" w:hAnsi="HGPｺﾞｼｯｸE"/>
                        </w:rPr>
                        <w:t>議案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令和</w:t>
                      </w:r>
                      <w:r w:rsidR="006365EE">
                        <w:rPr>
                          <w:rFonts w:ascii="HGPｺﾞｼｯｸE" w:eastAsia="HGPｺﾞｼｯｸE" w:hAnsi="HGPｺﾞｼｯｸE" w:hint="eastAsia"/>
                        </w:rPr>
                        <w:t>４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年度</w:t>
                      </w:r>
                      <w:r w:rsidR="002B7EEB">
                        <w:rPr>
                          <w:rFonts w:ascii="HGPｺﾞｼｯｸE" w:eastAsia="HGPｺﾞｼｯｸE" w:hAnsi="HGPｺﾞｼｯｸE" w:hint="eastAsia"/>
                        </w:rPr>
                        <w:t>事業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方針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82717" w:rsidRPr="009327B3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0"/>
        </w:rPr>
        <w:t>令和</w:t>
      </w:r>
      <w:r w:rsidR="006C2F08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0"/>
        </w:rPr>
        <w:t>４</w:t>
      </w:r>
      <w:r w:rsidR="00A82717" w:rsidRPr="009327B3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0"/>
        </w:rPr>
        <w:t>年度</w:t>
      </w:r>
      <w:r w:rsidR="00C92E45" w:rsidRPr="009327B3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0"/>
        </w:rPr>
        <w:t>ＰＴＡ事業方針案</w:t>
      </w:r>
    </w:p>
    <w:p w:rsidR="00C92E45" w:rsidRPr="004D4D3E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</w:rPr>
      </w:pPr>
    </w:p>
    <w:p w:rsidR="00C92E45" w:rsidRPr="00C92E45" w:rsidRDefault="00C92E45" w:rsidP="009327B3">
      <w:pPr>
        <w:overflowPunct w:val="0"/>
        <w:adjustRightInd w:val="0"/>
        <w:spacing w:after="24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１</w:t>
      </w:r>
      <w:r w:rsidRPr="00C92E45">
        <w:rPr>
          <w:rFonts w:ascii="Times New Roman" w:hAnsi="Times New Roman"/>
          <w:color w:val="000000"/>
          <w:kern w:val="0"/>
          <w:sz w:val="24"/>
        </w:rPr>
        <w:t>.</w:t>
      </w:r>
      <w:r w:rsidRPr="00C92E45">
        <w:rPr>
          <w:rFonts w:ascii="Times New Roman" w:hAnsi="Times New Roman" w:cs="ＭＳ 明朝" w:hint="eastAsia"/>
          <w:color w:val="000000"/>
          <w:kern w:val="0"/>
          <w:sz w:val="24"/>
        </w:rPr>
        <w:t>ＰＴＡ事業の充実</w:t>
      </w:r>
    </w:p>
    <w:p w:rsidR="00C92E45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　（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C92E45">
        <w:rPr>
          <w:rFonts w:ascii="ＭＳ 明朝" w:cs="ＭＳ 明朝" w:hint="eastAsia"/>
          <w:color w:val="000000"/>
          <w:kern w:val="0"/>
          <w:sz w:val="24"/>
        </w:rPr>
        <w:t>）学校をめぐる環境整備について</w:t>
      </w:r>
      <w:r>
        <w:rPr>
          <w:rFonts w:ascii="ＭＳ 明朝" w:cs="ＭＳ 明朝" w:hint="eastAsia"/>
          <w:color w:val="000000"/>
          <w:kern w:val="0"/>
          <w:sz w:val="24"/>
        </w:rPr>
        <w:t>、</w:t>
      </w:r>
      <w:r w:rsidRPr="00C92E45">
        <w:rPr>
          <w:rFonts w:ascii="ＭＳ 明朝" w:cs="ＭＳ 明朝" w:hint="eastAsia"/>
          <w:color w:val="000000"/>
          <w:kern w:val="0"/>
          <w:sz w:val="24"/>
        </w:rPr>
        <w:t>関係当局へ</w:t>
      </w:r>
      <w:r w:rsidR="00BC5441">
        <w:rPr>
          <w:rFonts w:ascii="ＭＳ 明朝" w:cs="ＭＳ 明朝" w:hint="eastAsia"/>
          <w:color w:val="000000"/>
          <w:kern w:val="0"/>
          <w:sz w:val="24"/>
        </w:rPr>
        <w:t>の</w:t>
      </w:r>
      <w:r w:rsidRPr="00C92E45">
        <w:rPr>
          <w:rFonts w:ascii="ＭＳ 明朝" w:cs="ＭＳ 明朝" w:hint="eastAsia"/>
          <w:color w:val="000000"/>
          <w:kern w:val="0"/>
          <w:sz w:val="24"/>
        </w:rPr>
        <w:t>要望</w:t>
      </w:r>
      <w:r>
        <w:rPr>
          <w:rFonts w:ascii="ＭＳ 明朝" w:cs="ＭＳ 明朝" w:hint="eastAsia"/>
          <w:color w:val="000000"/>
          <w:kern w:val="0"/>
          <w:sz w:val="24"/>
        </w:rPr>
        <w:t>、</w:t>
      </w:r>
      <w:r w:rsidRPr="00C92E45">
        <w:rPr>
          <w:rFonts w:ascii="ＭＳ 明朝" w:cs="ＭＳ 明朝" w:hint="eastAsia"/>
          <w:color w:val="000000"/>
          <w:kern w:val="0"/>
          <w:sz w:val="24"/>
        </w:rPr>
        <w:t>並びに協力</w:t>
      </w:r>
    </w:p>
    <w:p w:rsidR="00C92E45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　（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2</w:t>
      </w:r>
      <w:r w:rsidRPr="00C92E45">
        <w:rPr>
          <w:rFonts w:ascii="ＭＳ 明朝" w:cs="ＭＳ 明朝" w:hint="eastAsia"/>
          <w:color w:val="000000"/>
          <w:kern w:val="0"/>
          <w:sz w:val="24"/>
        </w:rPr>
        <w:t>）講演会</w:t>
      </w:r>
      <w:r>
        <w:rPr>
          <w:rFonts w:ascii="ＭＳ 明朝" w:cs="ＭＳ 明朝" w:hint="eastAsia"/>
          <w:color w:val="000000"/>
          <w:kern w:val="0"/>
          <w:sz w:val="24"/>
        </w:rPr>
        <w:t>・</w:t>
      </w:r>
      <w:r w:rsidRPr="00C92E45">
        <w:rPr>
          <w:rFonts w:ascii="ＭＳ 明朝" w:cs="ＭＳ 明朝" w:hint="eastAsia"/>
          <w:color w:val="000000"/>
          <w:kern w:val="0"/>
          <w:sz w:val="24"/>
        </w:rPr>
        <w:t>社会見学等の実施</w:t>
      </w:r>
    </w:p>
    <w:p w:rsidR="00C92E45" w:rsidRPr="00C92E45" w:rsidRDefault="00C92E45" w:rsidP="002B7EEB">
      <w:pPr>
        <w:tabs>
          <w:tab w:val="right" w:pos="9638"/>
        </w:tabs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　（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3</w:t>
      </w:r>
      <w:r w:rsidRPr="00C92E45">
        <w:rPr>
          <w:rFonts w:ascii="ＭＳ 明朝" w:cs="ＭＳ 明朝" w:hint="eastAsia"/>
          <w:color w:val="000000"/>
          <w:kern w:val="0"/>
          <w:sz w:val="24"/>
        </w:rPr>
        <w:t>）会員研修会の開催</w:t>
      </w:r>
      <w:r w:rsidR="002B7EEB">
        <w:rPr>
          <w:rFonts w:ascii="ＭＳ 明朝" w:cs="ＭＳ 明朝"/>
          <w:color w:val="000000"/>
          <w:kern w:val="0"/>
          <w:sz w:val="24"/>
        </w:rPr>
        <w:tab/>
      </w:r>
    </w:p>
    <w:p w:rsidR="00C92E45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　（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4</w:t>
      </w:r>
      <w:r w:rsidRPr="00C92E45">
        <w:rPr>
          <w:rFonts w:ascii="ＭＳ 明朝" w:cs="ＭＳ 明朝" w:hint="eastAsia"/>
          <w:color w:val="000000"/>
          <w:kern w:val="0"/>
          <w:sz w:val="24"/>
        </w:rPr>
        <w:t>）ＰＴＡ諸活動への援助</w:t>
      </w:r>
    </w:p>
    <w:p w:rsidR="00C92E45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</w:p>
    <w:p w:rsidR="00C92E45" w:rsidRPr="00C92E45" w:rsidRDefault="00C92E45" w:rsidP="009327B3">
      <w:pPr>
        <w:overflowPunct w:val="0"/>
        <w:adjustRightInd w:val="0"/>
        <w:spacing w:after="24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２</w:t>
      </w:r>
      <w:r w:rsidRPr="00C92E45">
        <w:rPr>
          <w:rFonts w:ascii="Times New Roman" w:hAnsi="Times New Roman"/>
          <w:color w:val="000000"/>
          <w:kern w:val="0"/>
          <w:sz w:val="24"/>
        </w:rPr>
        <w:t>.</w:t>
      </w:r>
      <w:r w:rsidRPr="00C92E45">
        <w:rPr>
          <w:rFonts w:ascii="Times New Roman" w:hAnsi="Times New Roman" w:cs="ＭＳ 明朝" w:hint="eastAsia"/>
          <w:color w:val="000000"/>
          <w:kern w:val="0"/>
          <w:sz w:val="24"/>
        </w:rPr>
        <w:t>各委員会活動の活発化</w:t>
      </w:r>
    </w:p>
    <w:p w:rsidR="00C92E45" w:rsidRPr="00BC5441" w:rsidRDefault="00C92E45" w:rsidP="00BC5441">
      <w:pPr>
        <w:overflowPunct w:val="0"/>
        <w:adjustRightInd w:val="0"/>
        <w:ind w:leftChars="200" w:left="3180" w:hangingChars="1000" w:hanging="27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92E45">
        <w:rPr>
          <w:rFonts w:ascii="ＭＳ 明朝" w:hAnsi="ＭＳ 明朝" w:cs="ＭＳ 明朝"/>
          <w:color w:val="000000"/>
          <w:kern w:val="0"/>
          <w:sz w:val="24"/>
        </w:rPr>
        <w:t>(1)</w:t>
      </w:r>
      <w:r w:rsidRPr="00BC5441">
        <w:rPr>
          <w:rFonts w:ascii="ＭＳ 明朝" w:hAnsi="ＭＳ 明朝" w:cs="ＭＳ 明朝" w:hint="eastAsia"/>
          <w:color w:val="000000"/>
          <w:kern w:val="0"/>
          <w:sz w:val="24"/>
        </w:rPr>
        <w:t>学年委員会</w:t>
      </w:r>
      <w:r w:rsidR="00BC5441">
        <w:rPr>
          <w:rFonts w:ascii="ＭＳ 明朝" w:hAnsi="ＭＳ 明朝" w:cs="ＭＳ 明朝" w:hint="eastAsia"/>
          <w:color w:val="000000"/>
          <w:kern w:val="0"/>
          <w:sz w:val="24"/>
        </w:rPr>
        <w:tab/>
      </w:r>
      <w:r w:rsidRPr="00BC5441">
        <w:rPr>
          <w:rFonts w:ascii="ＭＳ 明朝" w:hAnsi="ＭＳ 明朝" w:cs="ＭＳ 明朝" w:hint="eastAsia"/>
          <w:color w:val="000000"/>
          <w:kern w:val="0"/>
          <w:sz w:val="24"/>
        </w:rPr>
        <w:t>進路</w:t>
      </w:r>
      <w:r w:rsidR="00B76991" w:rsidRPr="00BC5441">
        <w:rPr>
          <w:rFonts w:ascii="ＭＳ 明朝" w:hAnsi="ＭＳ 明朝" w:cs="ＭＳ 明朝" w:hint="eastAsia"/>
          <w:color w:val="000000"/>
          <w:kern w:val="0"/>
          <w:sz w:val="24"/>
        </w:rPr>
        <w:t>指導・</w:t>
      </w:r>
      <w:r w:rsidRPr="00BC5441">
        <w:rPr>
          <w:rFonts w:ascii="ＭＳ 明朝" w:hAnsi="ＭＳ 明朝" w:cs="ＭＳ 明朝" w:hint="eastAsia"/>
          <w:color w:val="000000"/>
          <w:kern w:val="0"/>
          <w:sz w:val="24"/>
        </w:rPr>
        <w:t>生活指導</w:t>
      </w:r>
      <w:r w:rsidRPr="00BC5441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BC5441">
        <w:rPr>
          <w:rFonts w:ascii="ＭＳ 明朝" w:hAnsi="ＭＳ 明朝" w:cs="ＭＳ 明朝" w:hint="eastAsia"/>
          <w:color w:val="000000"/>
          <w:kern w:val="0"/>
          <w:sz w:val="24"/>
        </w:rPr>
        <w:t>を</w:t>
      </w:r>
      <w:r w:rsidR="00B76991" w:rsidRPr="00BC5441">
        <w:rPr>
          <w:rFonts w:ascii="ＭＳ 明朝" w:hAnsi="ＭＳ 明朝" w:cs="ＭＳ 明朝" w:hint="eastAsia"/>
          <w:color w:val="000000"/>
          <w:kern w:val="0"/>
          <w:sz w:val="24"/>
        </w:rPr>
        <w:t>中心に、</w:t>
      </w:r>
      <w:r w:rsidRPr="00BC5441">
        <w:rPr>
          <w:rFonts w:ascii="ＭＳ 明朝" w:hAnsi="ＭＳ 明朝" w:cs="ＭＳ 明朝" w:hint="eastAsia"/>
          <w:color w:val="000000"/>
          <w:kern w:val="0"/>
          <w:sz w:val="24"/>
        </w:rPr>
        <w:t>学校行事を</w:t>
      </w:r>
      <w:r w:rsidR="00B76991" w:rsidRPr="00BC5441">
        <w:rPr>
          <w:rFonts w:ascii="ＭＳ 明朝" w:hAnsi="ＭＳ 明朝" w:cs="ＭＳ 明朝" w:hint="eastAsia"/>
          <w:color w:val="000000"/>
          <w:kern w:val="0"/>
          <w:sz w:val="24"/>
        </w:rPr>
        <w:t>通して</w:t>
      </w:r>
      <w:r w:rsidRPr="00BC5441">
        <w:rPr>
          <w:rFonts w:ascii="ＭＳ 明朝" w:hAnsi="ＭＳ 明朝" w:cs="ＭＳ 明朝" w:hint="eastAsia"/>
          <w:color w:val="000000"/>
          <w:kern w:val="0"/>
          <w:sz w:val="24"/>
        </w:rPr>
        <w:t>家庭と学校の連携強化をはかり、保護者同志の交流も深める｡</w:t>
      </w:r>
      <w:r w:rsidR="00A82717" w:rsidRPr="00BC5441">
        <w:rPr>
          <w:rFonts w:ascii="ＭＳ 明朝" w:hAnsi="ＭＳ 明朝" w:cs="ＭＳ 明朝" w:hint="eastAsia"/>
          <w:color w:val="000000"/>
          <w:kern w:val="0"/>
          <w:sz w:val="24"/>
        </w:rPr>
        <w:t>ほかの委員会の活動</w:t>
      </w:r>
      <w:r w:rsidRPr="00BC5441">
        <w:rPr>
          <w:rFonts w:ascii="ＭＳ 明朝" w:hAnsi="ＭＳ 明朝" w:cs="ＭＳ 明朝" w:hint="eastAsia"/>
          <w:color w:val="000000"/>
          <w:kern w:val="0"/>
          <w:sz w:val="24"/>
        </w:rPr>
        <w:t>にも協力する。</w:t>
      </w:r>
    </w:p>
    <w:p w:rsidR="00C92E45" w:rsidRPr="00C92E45" w:rsidRDefault="00C92E45" w:rsidP="00BC5441">
      <w:pPr>
        <w:overflowPunct w:val="0"/>
        <w:adjustRightInd w:val="0"/>
        <w:ind w:leftChars="200" w:left="3500" w:hangingChars="1000" w:hanging="3020"/>
        <w:textAlignment w:val="baseline"/>
        <w:rPr>
          <w:rFonts w:ascii="ＭＳ 明朝"/>
          <w:color w:val="000000"/>
          <w:spacing w:val="16"/>
          <w:kern w:val="0"/>
          <w:sz w:val="24"/>
        </w:rPr>
      </w:pPr>
    </w:p>
    <w:p w:rsidR="00C92E45" w:rsidRPr="00BC5441" w:rsidRDefault="00BC5441" w:rsidP="00BC5441">
      <w:pPr>
        <w:overflowPunct w:val="0"/>
        <w:adjustRightInd w:val="0"/>
        <w:ind w:leftChars="200" w:left="3180" w:hangingChars="1000" w:hanging="27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92E45">
        <w:rPr>
          <w:rFonts w:ascii="ＭＳ 明朝" w:hAnsi="ＭＳ 明朝" w:cs="ＭＳ 明朝"/>
          <w:color w:val="000000"/>
          <w:kern w:val="0"/>
          <w:sz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)</w:t>
      </w:r>
      <w:r w:rsidR="00C92E45" w:rsidRPr="00BC5441">
        <w:rPr>
          <w:rFonts w:ascii="ＭＳ 明朝" w:hAnsi="ＭＳ 明朝" w:cs="ＭＳ 明朝" w:hint="eastAsia"/>
          <w:color w:val="000000"/>
          <w:kern w:val="0"/>
          <w:sz w:val="24"/>
        </w:rPr>
        <w:t>生活</w:t>
      </w:r>
      <w:r w:rsidR="004D4D3E" w:rsidRPr="00BC5441">
        <w:rPr>
          <w:rFonts w:ascii="ＭＳ 明朝" w:hAnsi="ＭＳ 明朝" w:cs="ＭＳ 明朝" w:hint="eastAsia"/>
          <w:color w:val="000000"/>
          <w:kern w:val="0"/>
          <w:sz w:val="24"/>
        </w:rPr>
        <w:t>指導</w:t>
      </w:r>
      <w:r w:rsidR="00C92E45" w:rsidRPr="00BC5441">
        <w:rPr>
          <w:rFonts w:ascii="ＭＳ 明朝" w:hAnsi="ＭＳ 明朝" w:cs="ＭＳ 明朝" w:hint="eastAsia"/>
          <w:color w:val="000000"/>
          <w:kern w:val="0"/>
          <w:sz w:val="24"/>
        </w:rPr>
        <w:t>委員会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ab/>
      </w:r>
      <w:r w:rsidR="00C92E45" w:rsidRPr="00BC5441">
        <w:rPr>
          <w:rFonts w:ascii="ＭＳ 明朝" w:hAnsi="ＭＳ 明朝" w:cs="ＭＳ 明朝" w:hint="eastAsia"/>
          <w:color w:val="000000"/>
          <w:kern w:val="0"/>
          <w:sz w:val="24"/>
        </w:rPr>
        <w:t>各委員会との連絡を密にし、生徒の生活指導問題を考える。また、登下校の観察等を行う｡ 文化祭に参加し、「香里丘せいしだより」を発行する。</w:t>
      </w:r>
    </w:p>
    <w:p w:rsidR="00C92E45" w:rsidRPr="00C92E45" w:rsidRDefault="00C92E45" w:rsidP="00BC5441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</w:p>
    <w:p w:rsidR="00C92E45" w:rsidRPr="004D4D3E" w:rsidRDefault="00C92E45" w:rsidP="00BC5441">
      <w:pPr>
        <w:overflowPunct w:val="0"/>
        <w:adjustRightInd w:val="0"/>
        <w:ind w:leftChars="200" w:left="3180" w:hangingChars="1000" w:hanging="270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92E45">
        <w:rPr>
          <w:rFonts w:ascii="ＭＳ 明朝" w:hAnsi="ＭＳ 明朝" w:cs="ＭＳ 明朝"/>
          <w:color w:val="000000"/>
          <w:kern w:val="0"/>
          <w:sz w:val="24"/>
        </w:rPr>
        <w:t>(3)</w:t>
      </w:r>
      <w:r w:rsidR="00BC5441">
        <w:rPr>
          <w:rFonts w:ascii="ＭＳ 明朝" w:cs="ＭＳ 明朝" w:hint="eastAsia"/>
          <w:color w:val="000000"/>
          <w:kern w:val="0"/>
          <w:sz w:val="24"/>
        </w:rPr>
        <w:t>環境委員</w:t>
      </w:r>
      <w:r w:rsidR="00BC5441">
        <w:rPr>
          <w:rFonts w:ascii="ＭＳ 明朝" w:cs="ＭＳ 明朝" w:hint="eastAsia"/>
          <w:color w:val="000000"/>
          <w:kern w:val="0"/>
          <w:sz w:val="24"/>
        </w:rPr>
        <w:tab/>
      </w:r>
      <w:r w:rsidR="004D4D3E">
        <w:rPr>
          <w:rFonts w:ascii="ＭＳ 明朝" w:cs="ＭＳ 明朝" w:hint="eastAsia"/>
          <w:color w:val="000000"/>
          <w:kern w:val="0"/>
          <w:sz w:val="24"/>
        </w:rPr>
        <w:t>草花を植え、学校の美化活動に協力する。</w:t>
      </w:r>
      <w:r w:rsidRPr="00C92E45">
        <w:rPr>
          <w:rFonts w:ascii="ＭＳ 明朝" w:cs="ＭＳ 明朝" w:hint="eastAsia"/>
          <w:color w:val="000000"/>
          <w:kern w:val="0"/>
          <w:sz w:val="24"/>
        </w:rPr>
        <w:t>学校保健委員会や性教育講演会に出席して</w:t>
      </w:r>
      <w:r>
        <w:rPr>
          <w:rFonts w:ascii="ＭＳ 明朝" w:cs="ＭＳ 明朝" w:hint="eastAsia"/>
          <w:color w:val="000000"/>
          <w:kern w:val="0"/>
          <w:sz w:val="24"/>
        </w:rPr>
        <w:t>、</w:t>
      </w:r>
      <w:r w:rsidRPr="00C92E45">
        <w:rPr>
          <w:rFonts w:ascii="ＭＳ 明朝" w:cs="ＭＳ 明朝" w:hint="eastAsia"/>
          <w:color w:val="000000"/>
          <w:kern w:val="0"/>
          <w:sz w:val="24"/>
        </w:rPr>
        <w:t>保健活動や環境改善に協力する。</w:t>
      </w:r>
    </w:p>
    <w:p w:rsidR="00C92E45" w:rsidRPr="00C92E45" w:rsidRDefault="00C92E45" w:rsidP="00BC5441">
      <w:pPr>
        <w:overflowPunct w:val="0"/>
        <w:adjustRightInd w:val="0"/>
        <w:ind w:leftChars="200" w:left="3500" w:hangingChars="1000" w:hanging="3020"/>
        <w:textAlignment w:val="baseline"/>
        <w:rPr>
          <w:rFonts w:ascii="ＭＳ 明朝"/>
          <w:color w:val="000000"/>
          <w:spacing w:val="16"/>
          <w:kern w:val="0"/>
          <w:sz w:val="24"/>
        </w:rPr>
      </w:pPr>
    </w:p>
    <w:p w:rsidR="00C92E45" w:rsidRPr="002B1477" w:rsidRDefault="00C92E45" w:rsidP="00BC5441">
      <w:pPr>
        <w:overflowPunct w:val="0"/>
        <w:adjustRightInd w:val="0"/>
        <w:ind w:leftChars="200" w:left="3180" w:hangingChars="1000" w:hanging="270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92E45">
        <w:rPr>
          <w:rFonts w:ascii="ＭＳ 明朝" w:hAnsi="ＭＳ 明朝" w:cs="ＭＳ 明朝"/>
          <w:color w:val="000000"/>
          <w:kern w:val="0"/>
          <w:sz w:val="24"/>
        </w:rPr>
        <w:t>(4)</w:t>
      </w:r>
      <w:r w:rsidRPr="00C92E45">
        <w:rPr>
          <w:rFonts w:ascii="ＭＳ 明朝" w:cs="ＭＳ 明朝" w:hint="eastAsia"/>
          <w:color w:val="000000"/>
          <w:kern w:val="0"/>
          <w:sz w:val="24"/>
        </w:rPr>
        <w:t>広報委員会</w:t>
      </w:r>
      <w:r w:rsidR="00BC5441">
        <w:rPr>
          <w:rFonts w:ascii="ＭＳ 明朝" w:cs="ＭＳ 明朝" w:hint="eastAsia"/>
          <w:color w:val="000000"/>
          <w:kern w:val="0"/>
          <w:sz w:val="24"/>
        </w:rPr>
        <w:tab/>
      </w:r>
      <w:r w:rsidRPr="00C92E45">
        <w:rPr>
          <w:rFonts w:ascii="ＭＳ 明朝" w:cs="ＭＳ 明朝" w:hint="eastAsia"/>
          <w:color w:val="000000"/>
          <w:kern w:val="0"/>
          <w:sz w:val="24"/>
        </w:rPr>
        <w:t>学校行事や学校生活の様子を家庭に伝え、学校と家庭をつなぐ目的で「ＰＴＡだより」を発行する。</w:t>
      </w:r>
    </w:p>
    <w:p w:rsidR="00C92E45" w:rsidRPr="00C92E45" w:rsidRDefault="00C92E45" w:rsidP="00BC5441">
      <w:pPr>
        <w:overflowPunct w:val="0"/>
        <w:adjustRightInd w:val="0"/>
        <w:ind w:leftChars="200" w:left="3500" w:hangingChars="1000" w:hanging="3020"/>
        <w:textAlignment w:val="baseline"/>
        <w:rPr>
          <w:rFonts w:ascii="ＭＳ 明朝"/>
          <w:color w:val="000000"/>
          <w:spacing w:val="16"/>
          <w:kern w:val="0"/>
          <w:sz w:val="24"/>
        </w:rPr>
      </w:pPr>
    </w:p>
    <w:p w:rsidR="00C92E45" w:rsidRPr="004D4D3E" w:rsidRDefault="00C92E45" w:rsidP="00BC5441">
      <w:pPr>
        <w:overflowPunct w:val="0"/>
        <w:adjustRightInd w:val="0"/>
        <w:ind w:leftChars="200" w:left="3180" w:hangingChars="1000" w:hanging="270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92E45">
        <w:rPr>
          <w:rFonts w:ascii="ＭＳ 明朝" w:hAnsi="ＭＳ 明朝" w:cs="ＭＳ 明朝"/>
          <w:color w:val="000000"/>
          <w:kern w:val="0"/>
          <w:sz w:val="24"/>
        </w:rPr>
        <w:t>(5)</w:t>
      </w:r>
      <w:r w:rsidRPr="00C92E45">
        <w:rPr>
          <w:rFonts w:ascii="ＭＳ 明朝" w:cs="ＭＳ 明朝" w:hint="eastAsia"/>
          <w:color w:val="000000"/>
          <w:kern w:val="0"/>
          <w:sz w:val="24"/>
        </w:rPr>
        <w:t>進路</w:t>
      </w:r>
      <w:r w:rsidR="004D4D3E">
        <w:rPr>
          <w:rFonts w:ascii="ＭＳ 明朝" w:cs="ＭＳ 明朝" w:hint="eastAsia"/>
          <w:color w:val="000000"/>
          <w:kern w:val="0"/>
          <w:sz w:val="24"/>
        </w:rPr>
        <w:t>指導</w:t>
      </w:r>
      <w:r w:rsidR="00BC5441">
        <w:rPr>
          <w:rFonts w:ascii="ＭＳ 明朝" w:cs="ＭＳ 明朝" w:hint="eastAsia"/>
          <w:color w:val="000000"/>
          <w:kern w:val="0"/>
          <w:sz w:val="24"/>
        </w:rPr>
        <w:t>委員会</w:t>
      </w:r>
      <w:r w:rsidR="00BC5441">
        <w:rPr>
          <w:rFonts w:ascii="ＭＳ 明朝" w:cs="ＭＳ 明朝" w:hint="eastAsia"/>
          <w:color w:val="000000"/>
          <w:kern w:val="0"/>
          <w:sz w:val="24"/>
        </w:rPr>
        <w:tab/>
      </w:r>
      <w:r w:rsidRPr="00C92E45">
        <w:rPr>
          <w:rFonts w:ascii="ＭＳ 明朝" w:cs="ＭＳ 明朝" w:hint="eastAsia"/>
          <w:color w:val="000000"/>
          <w:kern w:val="0"/>
          <w:sz w:val="24"/>
        </w:rPr>
        <w:t>進路選択のため</w:t>
      </w:r>
      <w:r>
        <w:rPr>
          <w:rFonts w:ascii="ＭＳ 明朝" w:cs="ＭＳ 明朝" w:hint="eastAsia"/>
          <w:color w:val="000000"/>
          <w:kern w:val="0"/>
          <w:sz w:val="24"/>
        </w:rPr>
        <w:t>、</w:t>
      </w:r>
      <w:r w:rsidRPr="00C92E45">
        <w:rPr>
          <w:rFonts w:ascii="ＭＳ 明朝" w:cs="ＭＳ 明朝" w:hint="eastAsia"/>
          <w:color w:val="000000"/>
          <w:kern w:val="0"/>
          <w:sz w:val="24"/>
        </w:rPr>
        <w:t>進路講演会を実施する。外部模試を校内実施し、学校と協力して試験監督を行うなど、適切な進路決定に寄与する。</w:t>
      </w:r>
    </w:p>
    <w:p w:rsidR="00C92E45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</w:p>
    <w:p w:rsidR="00C92E45" w:rsidRPr="00C92E45" w:rsidRDefault="00C92E45" w:rsidP="009327B3">
      <w:pPr>
        <w:overflowPunct w:val="0"/>
        <w:adjustRightInd w:val="0"/>
        <w:spacing w:after="24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３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 xml:space="preserve">. </w:t>
      </w:r>
      <w:r w:rsidRPr="00C92E45">
        <w:rPr>
          <w:rFonts w:ascii="ＭＳ 明朝" w:cs="ＭＳ 明朝" w:hint="eastAsia"/>
          <w:color w:val="000000"/>
          <w:kern w:val="0"/>
          <w:sz w:val="24"/>
        </w:rPr>
        <w:t>生徒の福祉増進</w:t>
      </w:r>
    </w:p>
    <w:p w:rsidR="00C92E45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　（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C92E45">
        <w:rPr>
          <w:rFonts w:ascii="ＭＳ 明朝" w:cs="ＭＳ 明朝" w:hint="eastAsia"/>
          <w:color w:val="000000"/>
          <w:kern w:val="0"/>
          <w:sz w:val="24"/>
        </w:rPr>
        <w:t>）卒業式・文化祭･体育祭等</w:t>
      </w:r>
      <w:r>
        <w:rPr>
          <w:rFonts w:ascii="ＭＳ 明朝" w:cs="ＭＳ 明朝" w:hint="eastAsia"/>
          <w:color w:val="000000"/>
          <w:kern w:val="0"/>
          <w:sz w:val="24"/>
        </w:rPr>
        <w:t>、</w:t>
      </w:r>
      <w:r w:rsidR="00BC5441">
        <w:rPr>
          <w:rFonts w:ascii="ＭＳ 明朝" w:cs="ＭＳ 明朝" w:hint="eastAsia"/>
          <w:color w:val="000000"/>
          <w:kern w:val="0"/>
          <w:sz w:val="24"/>
        </w:rPr>
        <w:t>学校行事への</w:t>
      </w:r>
      <w:r w:rsidRPr="00C92E45">
        <w:rPr>
          <w:rFonts w:ascii="ＭＳ 明朝" w:cs="ＭＳ 明朝" w:hint="eastAsia"/>
          <w:color w:val="000000"/>
          <w:kern w:val="0"/>
          <w:sz w:val="24"/>
        </w:rPr>
        <w:t>協力</w:t>
      </w:r>
    </w:p>
    <w:p w:rsidR="00C92E45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　（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2</w:t>
      </w:r>
      <w:r w:rsidRPr="00C92E45">
        <w:rPr>
          <w:rFonts w:ascii="ＭＳ 明朝" w:cs="ＭＳ 明朝" w:hint="eastAsia"/>
          <w:color w:val="000000"/>
          <w:kern w:val="0"/>
          <w:sz w:val="24"/>
        </w:rPr>
        <w:t>）部活動等、教科外活動への援助</w:t>
      </w:r>
    </w:p>
    <w:p w:rsidR="002F2E7A" w:rsidRPr="00C92E45" w:rsidRDefault="00C92E45" w:rsidP="00C92E45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 w:val="24"/>
        </w:rPr>
      </w:pPr>
      <w:r w:rsidRPr="00C92E45">
        <w:rPr>
          <w:rFonts w:ascii="ＭＳ 明朝" w:cs="ＭＳ 明朝" w:hint="eastAsia"/>
          <w:color w:val="000000"/>
          <w:kern w:val="0"/>
          <w:sz w:val="24"/>
        </w:rPr>
        <w:t xml:space="preserve">　　（</w:t>
      </w:r>
      <w:r w:rsidRPr="00C92E45">
        <w:rPr>
          <w:rFonts w:ascii="ＭＳ 明朝" w:hAnsi="ＭＳ 明朝" w:cs="ＭＳ 明朝"/>
          <w:color w:val="000000"/>
          <w:kern w:val="0"/>
          <w:sz w:val="24"/>
        </w:rPr>
        <w:t>3</w:t>
      </w:r>
      <w:r w:rsidRPr="00C92E45">
        <w:rPr>
          <w:rFonts w:ascii="ＭＳ 明朝" w:cs="ＭＳ 明朝" w:hint="eastAsia"/>
          <w:color w:val="000000"/>
          <w:kern w:val="0"/>
          <w:sz w:val="24"/>
        </w:rPr>
        <w:t>）生徒の</w:t>
      </w:r>
      <w:bookmarkStart w:id="0" w:name="_GoBack"/>
      <w:bookmarkEnd w:id="0"/>
      <w:r w:rsidRPr="00C92E45">
        <w:rPr>
          <w:rFonts w:ascii="ＭＳ 明朝" w:cs="ＭＳ 明朝" w:hint="eastAsia"/>
          <w:color w:val="000000"/>
          <w:kern w:val="0"/>
          <w:sz w:val="24"/>
        </w:rPr>
        <w:t>安全･福祉･厚生のため</w:t>
      </w:r>
      <w:r>
        <w:rPr>
          <w:rFonts w:ascii="ＭＳ 明朝" w:cs="ＭＳ 明朝" w:hint="eastAsia"/>
          <w:color w:val="000000"/>
          <w:kern w:val="0"/>
          <w:sz w:val="24"/>
        </w:rPr>
        <w:t>、</w:t>
      </w:r>
      <w:r w:rsidRPr="00C92E45">
        <w:rPr>
          <w:rFonts w:ascii="ＭＳ 明朝" w:cs="ＭＳ 明朝" w:hint="eastAsia"/>
          <w:color w:val="000000"/>
          <w:kern w:val="0"/>
          <w:sz w:val="24"/>
        </w:rPr>
        <w:t>学校に協力</w:t>
      </w:r>
    </w:p>
    <w:sectPr w:rsidR="002F2E7A" w:rsidRPr="00C92E45" w:rsidSect="009327B3">
      <w:headerReference w:type="default" r:id="rId6"/>
      <w:footerReference w:type="default" r:id="rId7"/>
      <w:pgSz w:w="11906" w:h="16838" w:code="9"/>
      <w:pgMar w:top="1985" w:right="1134" w:bottom="1021" w:left="1134" w:header="720" w:footer="720" w:gutter="0"/>
      <w:pgNumType w:start="1"/>
      <w:cols w:space="720"/>
      <w:noEndnote/>
      <w:docGrid w:type="linesAndChars" w:linePitch="39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E3" w:rsidRDefault="00A60EE3">
      <w:r>
        <w:separator/>
      </w:r>
    </w:p>
  </w:endnote>
  <w:endnote w:type="continuationSeparator" w:id="0">
    <w:p w:rsidR="00A60EE3" w:rsidRDefault="00A6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45" w:rsidRDefault="00C92E45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E3" w:rsidRDefault="00A60EE3">
      <w:r>
        <w:separator/>
      </w:r>
    </w:p>
  </w:footnote>
  <w:footnote w:type="continuationSeparator" w:id="0">
    <w:p w:rsidR="00A60EE3" w:rsidRDefault="00A6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45" w:rsidRDefault="00C92E45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6F"/>
    <w:rsid w:val="00012AE9"/>
    <w:rsid w:val="0003171F"/>
    <w:rsid w:val="0003526F"/>
    <w:rsid w:val="00075777"/>
    <w:rsid w:val="00077179"/>
    <w:rsid w:val="00080E70"/>
    <w:rsid w:val="00120325"/>
    <w:rsid w:val="001248DB"/>
    <w:rsid w:val="00174213"/>
    <w:rsid w:val="001A156D"/>
    <w:rsid w:val="001A3D05"/>
    <w:rsid w:val="001C16F9"/>
    <w:rsid w:val="001C50B5"/>
    <w:rsid w:val="00227C7F"/>
    <w:rsid w:val="00274335"/>
    <w:rsid w:val="00285498"/>
    <w:rsid w:val="00286E5A"/>
    <w:rsid w:val="00296FC2"/>
    <w:rsid w:val="002970EF"/>
    <w:rsid w:val="002B1477"/>
    <w:rsid w:val="002B7EEB"/>
    <w:rsid w:val="002E0B3F"/>
    <w:rsid w:val="002E1260"/>
    <w:rsid w:val="002F2E7A"/>
    <w:rsid w:val="003119E0"/>
    <w:rsid w:val="00326488"/>
    <w:rsid w:val="003428A5"/>
    <w:rsid w:val="00392400"/>
    <w:rsid w:val="00397261"/>
    <w:rsid w:val="003A0AC2"/>
    <w:rsid w:val="00401FF9"/>
    <w:rsid w:val="00453FB7"/>
    <w:rsid w:val="0046238E"/>
    <w:rsid w:val="00484582"/>
    <w:rsid w:val="004B4FE9"/>
    <w:rsid w:val="004C23DD"/>
    <w:rsid w:val="004D4D3E"/>
    <w:rsid w:val="005563D6"/>
    <w:rsid w:val="00560778"/>
    <w:rsid w:val="00563DBE"/>
    <w:rsid w:val="005668DF"/>
    <w:rsid w:val="00582B74"/>
    <w:rsid w:val="005A5FAB"/>
    <w:rsid w:val="00630DF9"/>
    <w:rsid w:val="006365EE"/>
    <w:rsid w:val="00655B92"/>
    <w:rsid w:val="00666411"/>
    <w:rsid w:val="00696866"/>
    <w:rsid w:val="006C2F08"/>
    <w:rsid w:val="006C760E"/>
    <w:rsid w:val="006D1EAA"/>
    <w:rsid w:val="006E08BF"/>
    <w:rsid w:val="006F2D5C"/>
    <w:rsid w:val="00722D9C"/>
    <w:rsid w:val="007949BB"/>
    <w:rsid w:val="007A743A"/>
    <w:rsid w:val="007B58FC"/>
    <w:rsid w:val="007C2666"/>
    <w:rsid w:val="007E59FC"/>
    <w:rsid w:val="00856CF5"/>
    <w:rsid w:val="008653D4"/>
    <w:rsid w:val="008666F5"/>
    <w:rsid w:val="00870805"/>
    <w:rsid w:val="00895AFB"/>
    <w:rsid w:val="009327B3"/>
    <w:rsid w:val="00952246"/>
    <w:rsid w:val="00954AC3"/>
    <w:rsid w:val="009926B7"/>
    <w:rsid w:val="009A2C64"/>
    <w:rsid w:val="009B04C9"/>
    <w:rsid w:val="009E6ABA"/>
    <w:rsid w:val="009F410C"/>
    <w:rsid w:val="00A60EE3"/>
    <w:rsid w:val="00A64DDA"/>
    <w:rsid w:val="00A67BD2"/>
    <w:rsid w:val="00A82717"/>
    <w:rsid w:val="00A87DE2"/>
    <w:rsid w:val="00AC048E"/>
    <w:rsid w:val="00AC3684"/>
    <w:rsid w:val="00AD652D"/>
    <w:rsid w:val="00B11D00"/>
    <w:rsid w:val="00B20BF9"/>
    <w:rsid w:val="00B26923"/>
    <w:rsid w:val="00B4693F"/>
    <w:rsid w:val="00B47027"/>
    <w:rsid w:val="00B76991"/>
    <w:rsid w:val="00B85DBC"/>
    <w:rsid w:val="00BC5353"/>
    <w:rsid w:val="00BC5441"/>
    <w:rsid w:val="00BD2686"/>
    <w:rsid w:val="00BF2D80"/>
    <w:rsid w:val="00C3008E"/>
    <w:rsid w:val="00C45CB0"/>
    <w:rsid w:val="00C92E45"/>
    <w:rsid w:val="00CA139B"/>
    <w:rsid w:val="00CA7585"/>
    <w:rsid w:val="00D07E85"/>
    <w:rsid w:val="00D16B29"/>
    <w:rsid w:val="00D279F7"/>
    <w:rsid w:val="00D622A4"/>
    <w:rsid w:val="00D8738D"/>
    <w:rsid w:val="00DC3883"/>
    <w:rsid w:val="00DC49C5"/>
    <w:rsid w:val="00DC5CD8"/>
    <w:rsid w:val="00DF77DC"/>
    <w:rsid w:val="00E0585C"/>
    <w:rsid w:val="00E30A73"/>
    <w:rsid w:val="00E46310"/>
    <w:rsid w:val="00EB48D0"/>
    <w:rsid w:val="00ED74A9"/>
    <w:rsid w:val="00F07528"/>
    <w:rsid w:val="00F25017"/>
    <w:rsid w:val="00F40F9F"/>
    <w:rsid w:val="00F50044"/>
    <w:rsid w:val="00F64055"/>
    <w:rsid w:val="00F85CF2"/>
    <w:rsid w:val="00FA77A6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AB33E6"/>
  <w15:docId w15:val="{DA8706CD-6684-4469-8B69-7AC3E51F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2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742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42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742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平成２５年度ＰＴＡ事業方針案</vt:lpstr>
      <vt:lpstr>平成２５年度ＰＴＡ事業方針案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平成２５年度ＰＴＡ事業方針案</dc:title>
  <dc:creator>kidark</dc:creator>
  <cp:lastModifiedBy>大阪府教育庁</cp:lastModifiedBy>
  <cp:revision>2</cp:revision>
  <cp:lastPrinted>2022-06-06T12:41:00Z</cp:lastPrinted>
  <dcterms:created xsi:type="dcterms:W3CDTF">2022-06-06T12:42:00Z</dcterms:created>
  <dcterms:modified xsi:type="dcterms:W3CDTF">2022-06-06T12:42:00Z</dcterms:modified>
</cp:coreProperties>
</file>